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51C" w:rsidRPr="00F9114F" w:rsidRDefault="002E251C" w:rsidP="002E251C">
      <w:pPr>
        <w:pStyle w:val="Nzev"/>
        <w:rPr>
          <w:rFonts w:ascii="Arial" w:hAnsi="Arial" w:cs="Arial"/>
          <w:sz w:val="40"/>
          <w:szCs w:val="40"/>
          <w:u w:val="single"/>
        </w:rPr>
      </w:pPr>
      <w:r w:rsidRPr="00F9114F">
        <w:rPr>
          <w:rFonts w:ascii="Arial" w:hAnsi="Arial" w:cs="Arial"/>
          <w:iCs/>
          <w:sz w:val="40"/>
          <w:szCs w:val="40"/>
          <w:u w:val="single"/>
        </w:rPr>
        <w:t>Kupní smlouva</w:t>
      </w:r>
    </w:p>
    <w:p w:rsidR="002E251C" w:rsidRPr="00FB2938" w:rsidRDefault="002E251C" w:rsidP="002E251C">
      <w:pPr>
        <w:jc w:val="center"/>
        <w:rPr>
          <w:rFonts w:ascii="Arial" w:hAnsi="Arial" w:cs="Arial"/>
          <w:sz w:val="20"/>
        </w:rPr>
      </w:pPr>
    </w:p>
    <w:p w:rsidR="00F9114F" w:rsidRPr="00F456F7" w:rsidRDefault="00F9114F" w:rsidP="00F9114F">
      <w:pPr>
        <w:spacing w:before="120" w:line="240" w:lineRule="atLeast"/>
        <w:rPr>
          <w:rFonts w:ascii="Arial" w:hAnsi="Arial" w:cs="Arial"/>
          <w:b/>
          <w:bCs/>
          <w:sz w:val="22"/>
          <w:szCs w:val="22"/>
        </w:rPr>
      </w:pPr>
      <w:r w:rsidRPr="00F456F7">
        <w:rPr>
          <w:rFonts w:ascii="Arial" w:hAnsi="Arial" w:cs="Arial"/>
          <w:b/>
          <w:sz w:val="22"/>
          <w:szCs w:val="22"/>
        </w:rPr>
        <w:t>Kupující</w:t>
      </w:r>
      <w:r w:rsidRPr="00F456F7">
        <w:rPr>
          <w:rFonts w:ascii="Arial" w:hAnsi="Arial" w:cs="Arial"/>
          <w:b/>
          <w:sz w:val="22"/>
          <w:szCs w:val="22"/>
        </w:rPr>
        <w:tab/>
      </w:r>
      <w:r w:rsidRPr="00F456F7">
        <w:rPr>
          <w:rFonts w:ascii="Arial" w:hAnsi="Arial" w:cs="Arial"/>
          <w:b/>
          <w:bCs/>
          <w:sz w:val="22"/>
          <w:szCs w:val="22"/>
        </w:rPr>
        <w:t>:</w:t>
      </w:r>
    </w:p>
    <w:p w:rsidR="002E251C" w:rsidRDefault="002E251C" w:rsidP="002E251C">
      <w:pPr>
        <w:jc w:val="center"/>
        <w:rPr>
          <w:rFonts w:ascii="Arial" w:hAnsi="Arial" w:cs="Arial"/>
          <w:sz w:val="20"/>
        </w:rPr>
      </w:pPr>
    </w:p>
    <w:p w:rsidR="00F9114F" w:rsidRPr="00FB2938" w:rsidRDefault="00F9114F" w:rsidP="002E251C">
      <w:pPr>
        <w:jc w:val="center"/>
        <w:rPr>
          <w:rFonts w:ascii="Arial" w:hAnsi="Arial" w:cs="Arial"/>
          <w:sz w:val="20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6660"/>
      </w:tblGrid>
      <w:tr w:rsidR="00F9114F" w:rsidRPr="00746698" w:rsidTr="00E57E76">
        <w:tc>
          <w:tcPr>
            <w:tcW w:w="2340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Název firmy:</w:t>
            </w:r>
            <w:r w:rsidRPr="00F9114F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6660" w:type="dxa"/>
            <w:vAlign w:val="center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b/>
                <w:sz w:val="20"/>
              </w:rPr>
              <w:t>Technické služby Třeboň</w:t>
            </w:r>
            <w:r>
              <w:rPr>
                <w:rFonts w:ascii="Arial" w:hAnsi="Arial" w:cs="Arial"/>
                <w:b/>
                <w:sz w:val="20"/>
              </w:rPr>
              <w:t>,</w:t>
            </w:r>
            <w:r w:rsidRPr="00F9114F">
              <w:rPr>
                <w:rFonts w:ascii="Arial" w:hAnsi="Arial" w:cs="Arial"/>
                <w:b/>
                <w:sz w:val="20"/>
              </w:rPr>
              <w:t xml:space="preserve"> s.r.o.</w:t>
            </w:r>
          </w:p>
        </w:tc>
      </w:tr>
      <w:tr w:rsidR="00F9114F" w:rsidTr="00E57E76">
        <w:tc>
          <w:tcPr>
            <w:tcW w:w="2340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Sídlo:</w:t>
            </w:r>
            <w:r w:rsidRPr="00F9114F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6660" w:type="dxa"/>
            <w:vAlign w:val="center"/>
          </w:tcPr>
          <w:p w:rsidR="00F9114F" w:rsidRPr="00F9114F" w:rsidRDefault="00F9114F" w:rsidP="00E57E76">
            <w:pPr>
              <w:tabs>
                <w:tab w:val="left" w:pos="-1434"/>
                <w:tab w:val="left" w:pos="-714"/>
                <w:tab w:val="left" w:pos="0"/>
                <w:tab w:val="left" w:pos="426"/>
                <w:tab w:val="left" w:pos="720"/>
                <w:tab w:val="left" w:pos="1440"/>
                <w:tab w:val="left" w:pos="2127"/>
                <w:tab w:val="left" w:pos="241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Novohradská 225, 379 01 Třeboň</w:t>
            </w:r>
          </w:p>
        </w:tc>
      </w:tr>
      <w:tr w:rsidR="00F9114F" w:rsidTr="00E57E76">
        <w:tc>
          <w:tcPr>
            <w:tcW w:w="2340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6660" w:type="dxa"/>
            <w:vAlign w:val="center"/>
          </w:tcPr>
          <w:p w:rsidR="00F9114F" w:rsidRPr="00F9114F" w:rsidRDefault="00F9114F" w:rsidP="00E57E76">
            <w:pPr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62502735</w:t>
            </w:r>
          </w:p>
        </w:tc>
      </w:tr>
      <w:tr w:rsidR="00F9114F" w:rsidTr="00E57E76">
        <w:tc>
          <w:tcPr>
            <w:tcW w:w="2340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6660" w:type="dxa"/>
            <w:vAlign w:val="center"/>
          </w:tcPr>
          <w:p w:rsidR="00F9114F" w:rsidRPr="00F9114F" w:rsidRDefault="00F9114F" w:rsidP="00E57E76">
            <w:pPr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bCs/>
                <w:sz w:val="20"/>
              </w:rPr>
              <w:t>CZ</w:t>
            </w:r>
            <w:r w:rsidRPr="00F9114F">
              <w:rPr>
                <w:rFonts w:ascii="Arial" w:hAnsi="Arial" w:cs="Arial"/>
                <w:sz w:val="20"/>
              </w:rPr>
              <w:t>62502735</w:t>
            </w:r>
          </w:p>
        </w:tc>
      </w:tr>
      <w:tr w:rsidR="00F9114F" w:rsidTr="00E57E76">
        <w:tc>
          <w:tcPr>
            <w:tcW w:w="2340" w:type="dxa"/>
          </w:tcPr>
          <w:p w:rsidR="00F9114F" w:rsidRPr="00952199" w:rsidRDefault="00F9114F" w:rsidP="00E57E76">
            <w:pPr>
              <w:spacing w:before="120"/>
              <w:rPr>
                <w:rFonts w:ascii="Arial" w:hAnsi="Arial" w:cs="Arial"/>
                <w:color w:val="000000" w:themeColor="text1"/>
                <w:sz w:val="20"/>
              </w:rPr>
            </w:pPr>
            <w:r w:rsidRPr="00952199">
              <w:rPr>
                <w:rFonts w:ascii="Arial" w:hAnsi="Arial" w:cs="Arial"/>
                <w:color w:val="000000" w:themeColor="text1"/>
                <w:sz w:val="20"/>
              </w:rPr>
              <w:t>Bankovní spojení:</w:t>
            </w:r>
          </w:p>
        </w:tc>
        <w:tc>
          <w:tcPr>
            <w:tcW w:w="6660" w:type="dxa"/>
            <w:vAlign w:val="center"/>
          </w:tcPr>
          <w:p w:rsidR="00F9114F" w:rsidRPr="005A00E2" w:rsidRDefault="005A00E2" w:rsidP="00E57E76">
            <w:pPr>
              <w:rPr>
                <w:rFonts w:ascii="Arial" w:hAnsi="Arial" w:cs="Arial"/>
                <w:sz w:val="20"/>
              </w:rPr>
            </w:pPr>
            <w:bookmarkStart w:id="0" w:name="RANGE!F43:H43"/>
            <w:bookmarkEnd w:id="0"/>
            <w:r w:rsidRPr="005A00E2">
              <w:rPr>
                <w:rFonts w:ascii="Arial" w:hAnsi="Arial" w:cs="Arial"/>
                <w:sz w:val="20"/>
              </w:rPr>
              <w:t>250423209/300</w:t>
            </w:r>
          </w:p>
        </w:tc>
      </w:tr>
      <w:tr w:rsidR="00F9114F" w:rsidTr="00E57E76">
        <w:tc>
          <w:tcPr>
            <w:tcW w:w="2340" w:type="dxa"/>
          </w:tcPr>
          <w:p w:rsidR="00F9114F" w:rsidRPr="00952199" w:rsidRDefault="00A70F62" w:rsidP="00E57E76">
            <w:pPr>
              <w:spacing w:before="120"/>
              <w:rPr>
                <w:rFonts w:ascii="Arial" w:hAnsi="Arial" w:cs="Arial"/>
                <w:color w:val="000000" w:themeColor="text1"/>
                <w:sz w:val="20"/>
              </w:rPr>
            </w:pPr>
            <w:r w:rsidRPr="00952199">
              <w:rPr>
                <w:rFonts w:ascii="Arial" w:hAnsi="Arial" w:cs="Arial"/>
                <w:color w:val="000000" w:themeColor="text1"/>
                <w:sz w:val="20"/>
              </w:rPr>
              <w:t>Tel</w:t>
            </w:r>
            <w:r w:rsidR="00F9114F" w:rsidRPr="00952199">
              <w:rPr>
                <w:rFonts w:ascii="Arial" w:hAnsi="Arial" w:cs="Arial"/>
                <w:color w:val="000000" w:themeColor="text1"/>
                <w:sz w:val="20"/>
              </w:rPr>
              <w:t xml:space="preserve">.: </w:t>
            </w:r>
          </w:p>
        </w:tc>
        <w:tc>
          <w:tcPr>
            <w:tcW w:w="6660" w:type="dxa"/>
            <w:vAlign w:val="center"/>
          </w:tcPr>
          <w:p w:rsidR="00F9114F" w:rsidRPr="005A00E2" w:rsidRDefault="00952199" w:rsidP="00E57E76">
            <w:pPr>
              <w:rPr>
                <w:rFonts w:ascii="Arial" w:hAnsi="Arial" w:cs="Arial"/>
                <w:sz w:val="20"/>
              </w:rPr>
            </w:pPr>
            <w:r w:rsidRPr="005A00E2">
              <w:rPr>
                <w:rFonts w:ascii="Arial" w:hAnsi="Arial" w:cs="Arial"/>
                <w:sz w:val="20"/>
              </w:rPr>
              <w:t>+420 384 722 300</w:t>
            </w:r>
          </w:p>
        </w:tc>
      </w:tr>
      <w:tr w:rsidR="00F9114F" w:rsidTr="00E57E76">
        <w:tc>
          <w:tcPr>
            <w:tcW w:w="2340" w:type="dxa"/>
          </w:tcPr>
          <w:p w:rsidR="00F9114F" w:rsidRPr="00952199" w:rsidRDefault="00F9114F" w:rsidP="00E57E76">
            <w:pPr>
              <w:spacing w:before="120"/>
              <w:rPr>
                <w:rFonts w:ascii="Arial" w:hAnsi="Arial" w:cs="Arial"/>
                <w:color w:val="000000" w:themeColor="text1"/>
                <w:sz w:val="20"/>
              </w:rPr>
            </w:pPr>
            <w:r w:rsidRPr="00952199">
              <w:rPr>
                <w:rFonts w:ascii="Arial" w:hAnsi="Arial" w:cs="Arial"/>
                <w:color w:val="000000" w:themeColor="text1"/>
                <w:sz w:val="20"/>
              </w:rPr>
              <w:t>Mail:</w:t>
            </w:r>
          </w:p>
        </w:tc>
        <w:tc>
          <w:tcPr>
            <w:tcW w:w="6660" w:type="dxa"/>
            <w:vAlign w:val="center"/>
          </w:tcPr>
          <w:p w:rsidR="00F9114F" w:rsidRPr="005A00E2" w:rsidRDefault="00952199" w:rsidP="00E57E76">
            <w:pPr>
              <w:rPr>
                <w:rFonts w:ascii="Arial" w:hAnsi="Arial" w:cs="Arial"/>
                <w:sz w:val="20"/>
              </w:rPr>
            </w:pPr>
            <w:r w:rsidRPr="005A00E2">
              <w:rPr>
                <w:rFonts w:ascii="Arial" w:hAnsi="Arial" w:cs="Arial"/>
                <w:sz w:val="20"/>
              </w:rPr>
              <w:t>info@ts-trebon.cz</w:t>
            </w:r>
          </w:p>
        </w:tc>
      </w:tr>
      <w:tr w:rsidR="00F9114F" w:rsidTr="00E57E76">
        <w:tc>
          <w:tcPr>
            <w:tcW w:w="2340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6660" w:type="dxa"/>
            <w:vAlign w:val="center"/>
          </w:tcPr>
          <w:p w:rsidR="00F9114F" w:rsidRPr="00F9114F" w:rsidRDefault="00F9114F" w:rsidP="00E57E76">
            <w:pPr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Vladimírem Janíčkem, jednatelem</w:t>
            </w:r>
          </w:p>
        </w:tc>
      </w:tr>
    </w:tbl>
    <w:p w:rsidR="002E251C" w:rsidRPr="00FB2938" w:rsidRDefault="002E251C" w:rsidP="002E251C">
      <w:pPr>
        <w:ind w:left="2127" w:hanging="2124"/>
        <w:rPr>
          <w:rFonts w:ascii="Arial" w:hAnsi="Arial" w:cs="Arial"/>
          <w:sz w:val="20"/>
        </w:rPr>
      </w:pPr>
    </w:p>
    <w:p w:rsidR="002E251C" w:rsidRPr="00FB2938" w:rsidRDefault="002E251C" w:rsidP="002E251C">
      <w:pPr>
        <w:spacing w:line="480" w:lineRule="auto"/>
        <w:ind w:left="2132" w:hanging="2126"/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(dále jen „kupující“) na jedné straně</w:t>
      </w:r>
    </w:p>
    <w:p w:rsidR="002E251C" w:rsidRPr="00FB2938" w:rsidRDefault="002E251C" w:rsidP="002E251C">
      <w:pPr>
        <w:ind w:left="2132" w:hanging="2126"/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a</w:t>
      </w:r>
    </w:p>
    <w:p w:rsidR="002E251C" w:rsidRPr="00FB2938" w:rsidRDefault="002E251C" w:rsidP="002E251C">
      <w:pPr>
        <w:ind w:left="2132" w:hanging="2126"/>
        <w:rPr>
          <w:rFonts w:ascii="Arial" w:hAnsi="Arial" w:cs="Arial"/>
          <w:color w:val="FF0000"/>
          <w:sz w:val="20"/>
        </w:rPr>
      </w:pPr>
    </w:p>
    <w:p w:rsidR="00F9114F" w:rsidRDefault="00F9114F" w:rsidP="00F9114F">
      <w:pPr>
        <w:spacing w:before="120" w:line="240" w:lineRule="atLeast"/>
        <w:rPr>
          <w:rFonts w:ascii="Arial" w:hAnsi="Arial" w:cs="Arial"/>
          <w:b/>
        </w:rPr>
      </w:pPr>
      <w:r w:rsidRPr="00F456F7">
        <w:rPr>
          <w:rFonts w:ascii="Arial" w:hAnsi="Arial" w:cs="Arial"/>
          <w:b/>
          <w:sz w:val="22"/>
          <w:szCs w:val="22"/>
        </w:rPr>
        <w:t>Prodávající</w:t>
      </w:r>
      <w:r w:rsidRPr="00F456F7">
        <w:rPr>
          <w:rFonts w:ascii="Arial" w:hAnsi="Arial" w:cs="Arial"/>
          <w:b/>
          <w:sz w:val="22"/>
          <w:szCs w:val="22"/>
        </w:rPr>
        <w:tab/>
      </w:r>
      <w:r w:rsidRPr="00DB5EF2">
        <w:rPr>
          <w:rFonts w:ascii="Arial" w:hAnsi="Arial" w:cs="Arial"/>
          <w:b/>
          <w:sz w:val="22"/>
          <w:szCs w:val="22"/>
        </w:rPr>
        <w:t>:</w:t>
      </w:r>
      <w:r w:rsidRPr="00DB5EF2">
        <w:rPr>
          <w:rFonts w:ascii="Arial" w:hAnsi="Arial" w:cs="Arial"/>
          <w:b/>
        </w:rPr>
        <w:t xml:space="preserve"> </w:t>
      </w:r>
    </w:p>
    <w:p w:rsidR="00F9114F" w:rsidRPr="00DB5EF2" w:rsidRDefault="00F9114F" w:rsidP="00F9114F">
      <w:pPr>
        <w:spacing w:before="120" w:line="240" w:lineRule="atLeast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804"/>
      </w:tblGrid>
      <w:tr w:rsidR="00F9114F" w:rsidRPr="00F456F7" w:rsidTr="00E57E76">
        <w:tc>
          <w:tcPr>
            <w:tcW w:w="2268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Název firmy:</w:t>
            </w:r>
            <w:r w:rsidRPr="00F9114F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6804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9114F" w:rsidRPr="00F456F7" w:rsidTr="00E57E76">
        <w:tc>
          <w:tcPr>
            <w:tcW w:w="2268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Právní forma:</w:t>
            </w:r>
          </w:p>
        </w:tc>
        <w:tc>
          <w:tcPr>
            <w:tcW w:w="6804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9114F" w:rsidRPr="00F456F7" w:rsidTr="00E57E76">
        <w:tc>
          <w:tcPr>
            <w:tcW w:w="2268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Sídlo:</w:t>
            </w:r>
            <w:r w:rsidRPr="00F9114F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6804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9114F" w:rsidRPr="00F456F7" w:rsidTr="00E57E76">
        <w:tc>
          <w:tcPr>
            <w:tcW w:w="2268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6804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9114F" w:rsidRPr="00F456F7" w:rsidTr="00E57E76">
        <w:tc>
          <w:tcPr>
            <w:tcW w:w="2268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 xml:space="preserve">DIČ: </w:t>
            </w:r>
            <w:r w:rsidRPr="00F9114F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6804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9114F" w:rsidRPr="00F456F7" w:rsidTr="00E57E76">
        <w:tc>
          <w:tcPr>
            <w:tcW w:w="2268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6804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9114F" w:rsidRPr="00F456F7" w:rsidTr="00E57E76">
        <w:tc>
          <w:tcPr>
            <w:tcW w:w="2268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 xml:space="preserve">TEL.: </w:t>
            </w:r>
          </w:p>
        </w:tc>
        <w:tc>
          <w:tcPr>
            <w:tcW w:w="6804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9114F" w:rsidRPr="00F456F7" w:rsidTr="00E57E76">
        <w:tc>
          <w:tcPr>
            <w:tcW w:w="2268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FAX:</w:t>
            </w:r>
          </w:p>
        </w:tc>
        <w:tc>
          <w:tcPr>
            <w:tcW w:w="6804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9114F" w:rsidRPr="00F456F7" w:rsidTr="00E57E76">
        <w:tc>
          <w:tcPr>
            <w:tcW w:w="2268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>Statutární orgán:</w:t>
            </w:r>
          </w:p>
        </w:tc>
        <w:tc>
          <w:tcPr>
            <w:tcW w:w="6804" w:type="dxa"/>
          </w:tcPr>
          <w:p w:rsidR="00F9114F" w:rsidRPr="00F9114F" w:rsidRDefault="00F9114F" w:rsidP="00E57E76">
            <w:pPr>
              <w:spacing w:before="120"/>
              <w:rPr>
                <w:rFonts w:ascii="Arial" w:hAnsi="Arial" w:cs="Arial"/>
                <w:sz w:val="20"/>
              </w:rPr>
            </w:pPr>
            <w:r w:rsidRPr="00F9114F">
              <w:rPr>
                <w:rFonts w:ascii="Arial" w:hAnsi="Arial" w:cs="Arial"/>
                <w:sz w:val="20"/>
              </w:rPr>
              <w:tab/>
            </w:r>
          </w:p>
        </w:tc>
      </w:tr>
    </w:tbl>
    <w:p w:rsidR="002E251C" w:rsidRPr="00FB2938" w:rsidRDefault="002E251C" w:rsidP="002E251C">
      <w:pPr>
        <w:ind w:left="2127" w:hanging="2124"/>
        <w:rPr>
          <w:rFonts w:ascii="Arial" w:hAnsi="Arial" w:cs="Arial"/>
          <w:sz w:val="20"/>
        </w:rPr>
      </w:pPr>
    </w:p>
    <w:p w:rsidR="002E251C" w:rsidRPr="00FB2938" w:rsidRDefault="002E251C" w:rsidP="002E251C">
      <w:pPr>
        <w:spacing w:line="480" w:lineRule="auto"/>
        <w:ind w:left="2132" w:hanging="2126"/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(dále jen „prodávající“) na straně druhé</w:t>
      </w:r>
    </w:p>
    <w:p w:rsidR="002E251C" w:rsidRPr="00FB2938" w:rsidRDefault="002E251C" w:rsidP="002E251C">
      <w:pPr>
        <w:spacing w:line="480" w:lineRule="auto"/>
        <w:ind w:left="2132" w:hanging="2126"/>
        <w:jc w:val="center"/>
        <w:rPr>
          <w:rFonts w:ascii="Arial" w:hAnsi="Arial" w:cs="Arial"/>
          <w:spacing w:val="154"/>
          <w:sz w:val="20"/>
        </w:rPr>
      </w:pPr>
      <w:r w:rsidRPr="00FB2938">
        <w:rPr>
          <w:rFonts w:ascii="Arial" w:hAnsi="Arial" w:cs="Arial"/>
          <w:spacing w:val="154"/>
          <w:sz w:val="20"/>
        </w:rPr>
        <w:t>uzavírají</w:t>
      </w:r>
    </w:p>
    <w:p w:rsidR="002E251C" w:rsidRPr="00FB2938" w:rsidRDefault="002E251C" w:rsidP="002E251C">
      <w:pPr>
        <w:tabs>
          <w:tab w:val="left" w:pos="6330"/>
        </w:tabs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ab/>
      </w:r>
    </w:p>
    <w:p w:rsidR="002E251C" w:rsidRPr="00FB2938" w:rsidRDefault="002E251C" w:rsidP="002E251C">
      <w:p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 xml:space="preserve">podle ustanovení § 2079 a </w:t>
      </w:r>
      <w:proofErr w:type="gramStart"/>
      <w:r w:rsidRPr="00FB2938">
        <w:rPr>
          <w:rFonts w:ascii="Arial" w:hAnsi="Arial" w:cs="Arial"/>
          <w:sz w:val="20"/>
        </w:rPr>
        <w:t>násl.   zákona</w:t>
      </w:r>
      <w:proofErr w:type="gramEnd"/>
      <w:r w:rsidRPr="00FB2938">
        <w:rPr>
          <w:rFonts w:ascii="Arial" w:hAnsi="Arial" w:cs="Arial"/>
          <w:sz w:val="20"/>
        </w:rPr>
        <w:t xml:space="preserve"> č. 89/2012 Sb., občanský zákoník, ve znění pozdějších předpisů (dále jen „občanský zákoník“)</w:t>
      </w:r>
    </w:p>
    <w:p w:rsidR="002E251C" w:rsidRPr="00FB2938" w:rsidRDefault="002E251C" w:rsidP="002E251C">
      <w:pPr>
        <w:jc w:val="center"/>
        <w:rPr>
          <w:rFonts w:ascii="Arial" w:hAnsi="Arial" w:cs="Arial"/>
          <w:sz w:val="20"/>
        </w:rPr>
      </w:pPr>
    </w:p>
    <w:p w:rsidR="002E251C" w:rsidRPr="00F9114F" w:rsidRDefault="002E251C" w:rsidP="002E251C">
      <w:pPr>
        <w:ind w:left="2132" w:hanging="2126"/>
        <w:jc w:val="center"/>
        <w:rPr>
          <w:rFonts w:ascii="Arial" w:hAnsi="Arial" w:cs="Arial"/>
          <w:b/>
          <w:sz w:val="28"/>
          <w:szCs w:val="28"/>
        </w:rPr>
      </w:pPr>
      <w:r w:rsidRPr="00F9114F">
        <w:rPr>
          <w:rFonts w:ascii="Arial" w:hAnsi="Arial" w:cs="Arial"/>
          <w:b/>
          <w:sz w:val="28"/>
          <w:szCs w:val="28"/>
        </w:rPr>
        <w:t>kupní smlouvu</w:t>
      </w:r>
    </w:p>
    <w:p w:rsidR="002E251C" w:rsidRDefault="002E251C" w:rsidP="002E251C">
      <w:pPr>
        <w:pStyle w:val="Nadpis1"/>
        <w:numPr>
          <w:ilvl w:val="0"/>
          <w:numId w:val="0"/>
        </w:numPr>
        <w:spacing w:after="100"/>
        <w:ind w:left="1145"/>
        <w:rPr>
          <w:rFonts w:ascii="Arial" w:hAnsi="Arial" w:cs="Arial"/>
          <w:sz w:val="20"/>
        </w:rPr>
      </w:pPr>
    </w:p>
    <w:p w:rsidR="00F9114F" w:rsidRDefault="00F9114F" w:rsidP="00F9114F"/>
    <w:p w:rsidR="00F9114F" w:rsidRDefault="00F9114F" w:rsidP="00F9114F"/>
    <w:p w:rsidR="00F9114F" w:rsidRDefault="00F9114F" w:rsidP="00F9114F"/>
    <w:p w:rsidR="00F9114F" w:rsidRPr="00F9114F" w:rsidRDefault="00F9114F" w:rsidP="00F9114F"/>
    <w:p w:rsidR="002E251C" w:rsidRPr="00FB2938" w:rsidRDefault="002E251C" w:rsidP="002E251C">
      <w:pPr>
        <w:rPr>
          <w:rFonts w:ascii="Arial" w:hAnsi="Arial" w:cs="Arial"/>
          <w:sz w:val="20"/>
        </w:rPr>
      </w:pPr>
    </w:p>
    <w:p w:rsidR="002E251C" w:rsidRPr="00FB2938" w:rsidRDefault="002E251C" w:rsidP="002E251C">
      <w:pPr>
        <w:rPr>
          <w:rFonts w:ascii="Arial" w:hAnsi="Arial" w:cs="Arial"/>
          <w:sz w:val="20"/>
        </w:rPr>
      </w:pPr>
    </w:p>
    <w:p w:rsidR="002E251C" w:rsidRPr="00FB2938" w:rsidRDefault="002E251C" w:rsidP="002E251C">
      <w:pPr>
        <w:pStyle w:val="Nadpis1"/>
        <w:numPr>
          <w:ilvl w:val="0"/>
          <w:numId w:val="0"/>
        </w:numPr>
        <w:spacing w:after="100"/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lastRenderedPageBreak/>
        <w:t>I.</w:t>
      </w:r>
    </w:p>
    <w:p w:rsidR="002E251C" w:rsidRDefault="002E251C" w:rsidP="00F9114F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Předmět smlouvy</w:t>
      </w:r>
    </w:p>
    <w:p w:rsidR="00F9114F" w:rsidRPr="00F9114F" w:rsidRDefault="00F9114F" w:rsidP="00F9114F"/>
    <w:p w:rsidR="002E251C" w:rsidRPr="00FB2938" w:rsidRDefault="002E251C" w:rsidP="002E251C">
      <w:pPr>
        <w:numPr>
          <w:ilvl w:val="0"/>
          <w:numId w:val="7"/>
        </w:numPr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Touto smlouvou se prodávající zavazuje dodat za podmínek v ní sjednaných kupujícímu zboží, uvedené v článku II. odst. /1/ této smlouvy a převést na něj vlastnické právo k tomuto zboží.</w:t>
      </w:r>
    </w:p>
    <w:p w:rsidR="002E251C" w:rsidRPr="00FB2938" w:rsidRDefault="002E251C" w:rsidP="002E251C">
      <w:pPr>
        <w:numPr>
          <w:ilvl w:val="0"/>
          <w:numId w:val="7"/>
        </w:numPr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Kupující zboží převezme a zaplatí za něj sjednanou kupní cenu způsobem a v termínech stanovených touto smlouvou.</w:t>
      </w:r>
    </w:p>
    <w:p w:rsidR="002E251C" w:rsidRPr="00FB2938" w:rsidRDefault="002E251C" w:rsidP="002E251C">
      <w:pPr>
        <w:numPr>
          <w:ilvl w:val="0"/>
          <w:numId w:val="7"/>
        </w:numPr>
        <w:tabs>
          <w:tab w:val="left" w:pos="709"/>
        </w:tabs>
        <w:suppressAutoHyphens/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Smlouva je uzavírána na základě rozhodnutí zadavatele o výběru nejvhodnější nabídky v souladu s ustanovením § 82 odst. 2 zákona č. 137/2006 Sb., o veřejných zakázkách, ve znění pozdějších předpisů.</w:t>
      </w: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II.</w:t>
      </w:r>
    </w:p>
    <w:p w:rsidR="002E251C" w:rsidRDefault="002E251C" w:rsidP="00C7443A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Zboží</w:t>
      </w:r>
    </w:p>
    <w:p w:rsidR="00C7443A" w:rsidRPr="00C7443A" w:rsidRDefault="00C7443A" w:rsidP="00C7443A"/>
    <w:p w:rsidR="00DB4CC8" w:rsidRDefault="002E251C" w:rsidP="002E251C">
      <w:pPr>
        <w:numPr>
          <w:ilvl w:val="0"/>
          <w:numId w:val="5"/>
        </w:numPr>
        <w:suppressAutoHyphens/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DB4CC8">
        <w:rPr>
          <w:rFonts w:ascii="Arial" w:hAnsi="Arial" w:cs="Arial"/>
          <w:sz w:val="20"/>
        </w:rPr>
        <w:t xml:space="preserve">Zbožím se rozumí </w:t>
      </w:r>
      <w:r w:rsidR="00DB4CC8" w:rsidRPr="00DB4CC8">
        <w:rPr>
          <w:rFonts w:ascii="Arial" w:hAnsi="Arial" w:cs="Arial"/>
          <w:sz w:val="20"/>
        </w:rPr>
        <w:t xml:space="preserve">kompletní </w:t>
      </w:r>
      <w:r w:rsidRPr="00DB4CC8">
        <w:rPr>
          <w:rFonts w:ascii="Arial" w:hAnsi="Arial" w:cs="Arial"/>
          <w:sz w:val="20"/>
        </w:rPr>
        <w:t xml:space="preserve">dodávka: </w:t>
      </w:r>
      <w:r w:rsidR="00F9114F" w:rsidRPr="00DB4CC8">
        <w:rPr>
          <w:rFonts w:ascii="Arial" w:hAnsi="Arial" w:cs="Arial"/>
          <w:b/>
          <w:sz w:val="20"/>
        </w:rPr>
        <w:t>„Vozidla na svoz odpadu s lisováním“</w:t>
      </w:r>
      <w:r w:rsidR="00DB4CC8">
        <w:rPr>
          <w:rFonts w:ascii="Arial" w:hAnsi="Arial" w:cs="Arial"/>
          <w:sz w:val="20"/>
        </w:rPr>
        <w:t>.</w:t>
      </w:r>
    </w:p>
    <w:p w:rsidR="002E251C" w:rsidRPr="00DB4CC8" w:rsidRDefault="002E251C" w:rsidP="002E251C">
      <w:pPr>
        <w:numPr>
          <w:ilvl w:val="0"/>
          <w:numId w:val="5"/>
        </w:numPr>
        <w:suppressAutoHyphens/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DB4CC8">
        <w:rPr>
          <w:rFonts w:ascii="Arial" w:hAnsi="Arial" w:cs="Arial"/>
          <w:sz w:val="20"/>
        </w:rPr>
        <w:t>Technická specifikace zboží je uvedena v příloze</w:t>
      </w:r>
      <w:r w:rsidR="00A778A0">
        <w:rPr>
          <w:rFonts w:ascii="Arial" w:hAnsi="Arial" w:cs="Arial"/>
          <w:sz w:val="20"/>
        </w:rPr>
        <w:t xml:space="preserve"> č. A</w:t>
      </w:r>
      <w:r w:rsidRPr="00DB4CC8">
        <w:rPr>
          <w:rFonts w:ascii="Arial" w:hAnsi="Arial" w:cs="Arial"/>
          <w:sz w:val="20"/>
        </w:rPr>
        <w:t xml:space="preserve"> (</w:t>
      </w:r>
      <w:r w:rsidR="00A778A0">
        <w:rPr>
          <w:rFonts w:ascii="Arial" w:hAnsi="Arial" w:cs="Arial"/>
          <w:sz w:val="20"/>
        </w:rPr>
        <w:t>T</w:t>
      </w:r>
      <w:r w:rsidR="007A7239">
        <w:rPr>
          <w:rFonts w:ascii="Arial" w:hAnsi="Arial" w:cs="Arial"/>
          <w:sz w:val="20"/>
        </w:rPr>
        <w:t>echnická specifikace</w:t>
      </w:r>
      <w:r w:rsidRPr="00DB4CC8">
        <w:rPr>
          <w:rFonts w:ascii="Arial" w:hAnsi="Arial" w:cs="Arial"/>
          <w:sz w:val="20"/>
        </w:rPr>
        <w:t>), která je nedílnou součástí této smlouvy.</w:t>
      </w:r>
    </w:p>
    <w:p w:rsidR="002E251C" w:rsidRPr="00DB4CC8" w:rsidRDefault="002E251C" w:rsidP="00C7443A">
      <w:pPr>
        <w:numPr>
          <w:ilvl w:val="0"/>
          <w:numId w:val="5"/>
        </w:numPr>
        <w:suppressAutoHyphens/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DB4CC8">
        <w:rPr>
          <w:rFonts w:ascii="Arial" w:hAnsi="Arial" w:cs="Arial"/>
          <w:sz w:val="20"/>
        </w:rPr>
        <w:t>Prodávající se zavazuje dodat nové zboží</w:t>
      </w:r>
      <w:r w:rsidR="00DB4CC8" w:rsidRPr="00DB4CC8">
        <w:rPr>
          <w:rFonts w:ascii="Arial" w:hAnsi="Arial" w:cs="Arial"/>
          <w:sz w:val="20"/>
        </w:rPr>
        <w:t xml:space="preserve"> a </w:t>
      </w:r>
      <w:r w:rsidRPr="00DB4CC8">
        <w:rPr>
          <w:rFonts w:ascii="Arial" w:hAnsi="Arial" w:cs="Arial"/>
          <w:sz w:val="20"/>
        </w:rPr>
        <w:t>kupuj</w:t>
      </w:r>
      <w:r w:rsidR="00DB4CC8">
        <w:rPr>
          <w:rFonts w:ascii="Arial" w:hAnsi="Arial" w:cs="Arial"/>
          <w:sz w:val="20"/>
        </w:rPr>
        <w:t>ící bude jeho prvním uživatelem.</w:t>
      </w:r>
    </w:p>
    <w:p w:rsidR="002E251C" w:rsidRPr="00C7443A" w:rsidRDefault="002E251C" w:rsidP="00C7443A">
      <w:pPr>
        <w:numPr>
          <w:ilvl w:val="0"/>
          <w:numId w:val="5"/>
        </w:numPr>
        <w:suppressAutoHyphens/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DB4CC8">
        <w:rPr>
          <w:rFonts w:ascii="Arial" w:hAnsi="Arial" w:cs="Arial"/>
          <w:sz w:val="20"/>
        </w:rPr>
        <w:t>Prodávající prohlašuje, že vozidla jsou v kompletním požadovaném provedení schválena pro provoz na pozemních komunikacích v souladu se zákonem č. 56/2001 Sb., o podmínkách provozu vozidel na pozemních komunikacích a o změně zákona č. 168/1999 Sb., o pojištění odpovědnosti za škodu způsobenou provozem vozidla a o změně některých souvisejících zákonů (zákon o pojištění odpovědnosti z provozu vozidla), ve znění zákona č. 307/1999 Sb.</w:t>
      </w:r>
    </w:p>
    <w:p w:rsidR="002E251C" w:rsidRPr="00FB2938" w:rsidRDefault="002E251C" w:rsidP="002E251C">
      <w:pPr>
        <w:numPr>
          <w:ilvl w:val="0"/>
          <w:numId w:val="5"/>
        </w:numPr>
        <w:suppressAutoHyphens/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Zboží nesmí mít žádné reklamní prvky, kromě základního označení vozidla na zadní části vozu a ozdobného znaku automobilky.</w:t>
      </w:r>
    </w:p>
    <w:p w:rsidR="002E251C" w:rsidRPr="00FB2938" w:rsidRDefault="002E251C" w:rsidP="002E251C">
      <w:pPr>
        <w:numPr>
          <w:ilvl w:val="0"/>
          <w:numId w:val="5"/>
        </w:numPr>
        <w:suppressAutoHyphens/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Kupující nabývá vlastnického práva ke zboží okamžikem převzetí zboží od prodávajícího.</w:t>
      </w:r>
    </w:p>
    <w:p w:rsidR="002E251C" w:rsidRPr="00FB2938" w:rsidRDefault="002E251C" w:rsidP="002E251C">
      <w:pPr>
        <w:rPr>
          <w:rFonts w:ascii="Arial" w:hAnsi="Arial" w:cs="Arial"/>
          <w:sz w:val="20"/>
        </w:rPr>
      </w:pP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III.</w:t>
      </w: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Doba plnění</w:t>
      </w:r>
    </w:p>
    <w:p w:rsidR="002E251C" w:rsidRPr="00FB2938" w:rsidRDefault="002E251C" w:rsidP="002E251C">
      <w:pPr>
        <w:rPr>
          <w:rFonts w:ascii="Arial" w:hAnsi="Arial" w:cs="Arial"/>
          <w:sz w:val="20"/>
        </w:rPr>
      </w:pPr>
    </w:p>
    <w:p w:rsidR="002E251C" w:rsidRPr="00FB2938" w:rsidRDefault="002E251C" w:rsidP="002E251C">
      <w:pPr>
        <w:pStyle w:val="NormlnIMP1"/>
        <w:suppressAutoHyphens w:val="0"/>
        <w:overflowPunct/>
        <w:autoSpaceDE/>
        <w:autoSpaceDN/>
        <w:adjustRightInd/>
        <w:spacing w:after="240" w:line="240" w:lineRule="auto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 xml:space="preserve">/1/ Prodávající dodá zboží kupujícímu nejpozději </w:t>
      </w:r>
      <w:r w:rsidRPr="00F9114F">
        <w:rPr>
          <w:rFonts w:ascii="Arial" w:hAnsi="Arial" w:cs="Arial"/>
          <w:b/>
          <w:sz w:val="22"/>
          <w:szCs w:val="22"/>
        </w:rPr>
        <w:t xml:space="preserve">do </w:t>
      </w:r>
      <w:r w:rsidR="00F9114F" w:rsidRPr="00F9114F">
        <w:rPr>
          <w:rFonts w:ascii="Arial" w:hAnsi="Arial" w:cs="Arial"/>
          <w:b/>
          <w:sz w:val="22"/>
          <w:szCs w:val="22"/>
        </w:rPr>
        <w:t>………….</w:t>
      </w:r>
      <w:r w:rsidRPr="00F9114F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F9114F">
        <w:rPr>
          <w:rFonts w:ascii="Arial" w:hAnsi="Arial" w:cs="Arial"/>
          <w:b/>
          <w:sz w:val="22"/>
          <w:szCs w:val="22"/>
        </w:rPr>
        <w:t>dní</w:t>
      </w:r>
      <w:proofErr w:type="gramEnd"/>
      <w:r w:rsidRPr="00FB2938">
        <w:rPr>
          <w:rFonts w:ascii="Arial" w:hAnsi="Arial" w:cs="Arial"/>
          <w:sz w:val="20"/>
        </w:rPr>
        <w:t xml:space="preserve"> od podpisu kupní smlouvy. </w:t>
      </w:r>
    </w:p>
    <w:p w:rsidR="00F9114F" w:rsidRDefault="002E251C" w:rsidP="002E251C">
      <w:pPr>
        <w:suppressAutoHyphens/>
        <w:spacing w:after="240"/>
        <w:jc w:val="both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/2/ Prodávající se zavazuje informovat kupujícího o termínu dodání zboží nejméně pět pracovních dnů předem prostřednictvím příslušného odpovědného pracovníka za převzetí zboží –</w:t>
      </w:r>
      <w:r w:rsidR="00F9114F">
        <w:rPr>
          <w:rFonts w:ascii="Arial" w:hAnsi="Arial" w:cs="Arial"/>
          <w:sz w:val="20"/>
        </w:rPr>
        <w:t xml:space="preserve"> Vladimír Janíček, telefon: </w:t>
      </w:r>
      <w:r w:rsidR="00F9114F" w:rsidRPr="00F9114F">
        <w:rPr>
          <w:rFonts w:ascii="Arial" w:hAnsi="Arial" w:cs="Arial"/>
          <w:sz w:val="20"/>
        </w:rPr>
        <w:t>602 161 015</w:t>
      </w:r>
    </w:p>
    <w:p w:rsidR="002E251C" w:rsidRPr="00FB2938" w:rsidRDefault="002E251C" w:rsidP="002E251C">
      <w:pPr>
        <w:suppressAutoHyphens/>
        <w:spacing w:after="240"/>
        <w:jc w:val="both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/3/ Nebezpečí škody na zboží přechází na kupujícího v okamžiku převzetí zboží od prodávajícího.</w:t>
      </w:r>
    </w:p>
    <w:p w:rsidR="002E251C" w:rsidRDefault="002E251C" w:rsidP="002E251C">
      <w:pPr>
        <w:suppressAutoHyphens/>
        <w:spacing w:after="240"/>
        <w:jc w:val="both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 xml:space="preserve">/4/ Prodávající je povinen v případě prodlení s dodáním zboží zaplatit kupujícímu smluvní pokutu </w:t>
      </w:r>
      <w:r w:rsidRPr="00E15607">
        <w:rPr>
          <w:rFonts w:ascii="Arial" w:hAnsi="Arial" w:cs="Arial"/>
          <w:sz w:val="20"/>
        </w:rPr>
        <w:t xml:space="preserve">ve výši </w:t>
      </w:r>
      <w:r w:rsidR="001E79C4" w:rsidRPr="00E15607">
        <w:rPr>
          <w:rFonts w:ascii="Arial" w:hAnsi="Arial" w:cs="Arial"/>
          <w:sz w:val="20"/>
        </w:rPr>
        <w:t>20 000,- Kč za každý den</w:t>
      </w:r>
      <w:r w:rsidR="003F34EE" w:rsidRPr="00E15607">
        <w:rPr>
          <w:rFonts w:ascii="Arial" w:hAnsi="Arial" w:cs="Arial"/>
          <w:sz w:val="20"/>
        </w:rPr>
        <w:t>.</w:t>
      </w:r>
      <w:r w:rsidR="003F34EE">
        <w:rPr>
          <w:rFonts w:ascii="Arial" w:hAnsi="Arial" w:cs="Arial"/>
          <w:sz w:val="20"/>
        </w:rPr>
        <w:t xml:space="preserve"> </w:t>
      </w:r>
      <w:r w:rsidRPr="00FB2938">
        <w:rPr>
          <w:rFonts w:ascii="Arial" w:hAnsi="Arial" w:cs="Arial"/>
          <w:sz w:val="20"/>
        </w:rPr>
        <w:t>Sjednanou smluvní pokutu je prodávající povinen zaplatit kupujícímu nejpozději do  30 dnů ode dne jejího písemného vyúčtování, doručeného kupujícím prodávajícímu. V případě pochybností o datu doručení se má za to, že dnem doručení se rozumí třetí den od odeslání vyúčtování kupujícím.</w:t>
      </w:r>
    </w:p>
    <w:p w:rsidR="001E79C4" w:rsidRDefault="001E79C4" w:rsidP="002E251C">
      <w:pPr>
        <w:suppressAutoHyphens/>
        <w:spacing w:after="240"/>
        <w:jc w:val="both"/>
        <w:rPr>
          <w:rFonts w:ascii="Arial" w:hAnsi="Arial" w:cs="Arial"/>
          <w:sz w:val="20"/>
        </w:rPr>
      </w:pPr>
    </w:p>
    <w:p w:rsidR="003F34EE" w:rsidRDefault="003F34EE" w:rsidP="002E251C">
      <w:pPr>
        <w:suppressAutoHyphens/>
        <w:spacing w:after="240"/>
        <w:jc w:val="both"/>
        <w:rPr>
          <w:rFonts w:ascii="Arial" w:hAnsi="Arial" w:cs="Arial"/>
          <w:sz w:val="20"/>
        </w:rPr>
      </w:pPr>
    </w:p>
    <w:p w:rsidR="003F34EE" w:rsidRPr="00FB2938" w:rsidRDefault="003F34EE" w:rsidP="002E251C">
      <w:pPr>
        <w:suppressAutoHyphens/>
        <w:spacing w:after="240"/>
        <w:jc w:val="both"/>
        <w:rPr>
          <w:rFonts w:ascii="Arial" w:hAnsi="Arial" w:cs="Arial"/>
          <w:sz w:val="20"/>
        </w:rPr>
      </w:pP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lastRenderedPageBreak/>
        <w:t>IV.</w:t>
      </w: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Cena zboží</w:t>
      </w:r>
    </w:p>
    <w:p w:rsidR="002E251C" w:rsidRPr="00FB2938" w:rsidRDefault="002E251C" w:rsidP="002E251C">
      <w:pPr>
        <w:jc w:val="center"/>
        <w:rPr>
          <w:rFonts w:ascii="Arial" w:hAnsi="Arial" w:cs="Arial"/>
          <w:sz w:val="20"/>
        </w:rPr>
      </w:pPr>
    </w:p>
    <w:p w:rsidR="002E251C" w:rsidRPr="003F34EE" w:rsidRDefault="002E251C" w:rsidP="002E251C">
      <w:pPr>
        <w:numPr>
          <w:ilvl w:val="0"/>
          <w:numId w:val="6"/>
        </w:numPr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3F34EE">
        <w:rPr>
          <w:rFonts w:ascii="Arial" w:hAnsi="Arial" w:cs="Arial"/>
          <w:sz w:val="20"/>
        </w:rPr>
        <w:t xml:space="preserve">Kupní cena zboží se sjednává jako cena nejvýše přípustná, kterou nelze překročit, úprava je možná pouze při změně zákonné sazby DPH. Kupní cena obsahuje cenu za </w:t>
      </w:r>
      <w:r w:rsidR="003F34EE" w:rsidRPr="003F34EE">
        <w:rPr>
          <w:rFonts w:ascii="Arial" w:hAnsi="Arial" w:cs="Arial"/>
          <w:sz w:val="20"/>
        </w:rPr>
        <w:t>kompletní dodávku vozidla.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0"/>
        <w:gridCol w:w="1926"/>
        <w:gridCol w:w="1651"/>
        <w:gridCol w:w="1891"/>
      </w:tblGrid>
      <w:tr w:rsidR="00857890" w:rsidRPr="00F456F7" w:rsidTr="00E57E76">
        <w:tc>
          <w:tcPr>
            <w:tcW w:w="2056" w:type="pct"/>
            <w:shd w:val="clear" w:color="auto" w:fill="BFBFBF"/>
          </w:tcPr>
          <w:p w:rsidR="00857890" w:rsidRPr="00857890" w:rsidRDefault="00857890" w:rsidP="00E57E76">
            <w:pPr>
              <w:rPr>
                <w:rFonts w:ascii="Arial" w:hAnsi="Arial" w:cs="Arial"/>
                <w:b/>
                <w:sz w:val="20"/>
              </w:rPr>
            </w:pPr>
            <w:r w:rsidRPr="00857890">
              <w:rPr>
                <w:rFonts w:ascii="Arial" w:hAnsi="Arial" w:cs="Arial"/>
                <w:b/>
                <w:sz w:val="20"/>
              </w:rPr>
              <w:t>CENA (Kč)</w:t>
            </w:r>
          </w:p>
        </w:tc>
        <w:tc>
          <w:tcPr>
            <w:tcW w:w="1037" w:type="pct"/>
            <w:shd w:val="clear" w:color="auto" w:fill="BFBFBF"/>
          </w:tcPr>
          <w:p w:rsidR="00857890" w:rsidRPr="00857890" w:rsidRDefault="00857890" w:rsidP="00E57E76">
            <w:pPr>
              <w:rPr>
                <w:rFonts w:ascii="Arial" w:hAnsi="Arial" w:cs="Arial"/>
                <w:b/>
                <w:sz w:val="20"/>
              </w:rPr>
            </w:pPr>
            <w:r w:rsidRPr="00857890">
              <w:rPr>
                <w:rFonts w:ascii="Arial" w:hAnsi="Arial" w:cs="Arial"/>
                <w:b/>
                <w:sz w:val="20"/>
              </w:rPr>
              <w:t>Bez DPH</w:t>
            </w:r>
          </w:p>
        </w:tc>
        <w:tc>
          <w:tcPr>
            <w:tcW w:w="889" w:type="pct"/>
            <w:shd w:val="clear" w:color="auto" w:fill="BFBFBF"/>
          </w:tcPr>
          <w:p w:rsidR="00857890" w:rsidRPr="00857890" w:rsidRDefault="00857890" w:rsidP="00E57E76">
            <w:pPr>
              <w:rPr>
                <w:rFonts w:ascii="Arial" w:hAnsi="Arial" w:cs="Arial"/>
                <w:b/>
                <w:sz w:val="20"/>
              </w:rPr>
            </w:pPr>
            <w:r w:rsidRPr="00857890">
              <w:rPr>
                <w:rFonts w:ascii="Arial" w:hAnsi="Arial" w:cs="Arial"/>
                <w:b/>
                <w:sz w:val="20"/>
              </w:rPr>
              <w:t>DPH 21 %</w:t>
            </w:r>
          </w:p>
        </w:tc>
        <w:tc>
          <w:tcPr>
            <w:tcW w:w="1018" w:type="pct"/>
            <w:shd w:val="clear" w:color="auto" w:fill="BFBFBF"/>
          </w:tcPr>
          <w:p w:rsidR="00857890" w:rsidRPr="00857890" w:rsidRDefault="00857890" w:rsidP="00E57E76">
            <w:pPr>
              <w:rPr>
                <w:rFonts w:ascii="Arial" w:hAnsi="Arial" w:cs="Arial"/>
                <w:b/>
                <w:sz w:val="20"/>
              </w:rPr>
            </w:pPr>
            <w:r w:rsidRPr="00857890">
              <w:rPr>
                <w:rFonts w:ascii="Arial" w:hAnsi="Arial" w:cs="Arial"/>
                <w:b/>
                <w:sz w:val="20"/>
              </w:rPr>
              <w:t>vč. DPH</w:t>
            </w:r>
          </w:p>
        </w:tc>
      </w:tr>
      <w:tr w:rsidR="00857890" w:rsidRPr="00F456F7" w:rsidTr="00E57E76">
        <w:trPr>
          <w:trHeight w:val="490"/>
        </w:trPr>
        <w:tc>
          <w:tcPr>
            <w:tcW w:w="2056" w:type="pct"/>
            <w:vAlign w:val="center"/>
          </w:tcPr>
          <w:p w:rsidR="00857890" w:rsidRPr="00857890" w:rsidRDefault="00857890" w:rsidP="00E57E76">
            <w:pPr>
              <w:rPr>
                <w:rFonts w:ascii="Arial" w:hAnsi="Arial" w:cs="Arial"/>
                <w:b/>
                <w:sz w:val="20"/>
              </w:rPr>
            </w:pPr>
            <w:r w:rsidRPr="00857890">
              <w:rPr>
                <w:rFonts w:ascii="Arial" w:hAnsi="Arial" w:cs="Arial"/>
                <w:b/>
                <w:sz w:val="20"/>
              </w:rPr>
              <w:t>Cena celkem</w:t>
            </w:r>
          </w:p>
        </w:tc>
        <w:tc>
          <w:tcPr>
            <w:tcW w:w="1037" w:type="pct"/>
            <w:vAlign w:val="center"/>
          </w:tcPr>
          <w:p w:rsidR="00857890" w:rsidRPr="00857890" w:rsidRDefault="00857890" w:rsidP="00E57E7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89" w:type="pct"/>
            <w:vAlign w:val="center"/>
          </w:tcPr>
          <w:p w:rsidR="00857890" w:rsidRPr="00857890" w:rsidRDefault="00857890" w:rsidP="00E57E7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18" w:type="pct"/>
            <w:vAlign w:val="center"/>
          </w:tcPr>
          <w:p w:rsidR="00857890" w:rsidRPr="00857890" w:rsidRDefault="00857890" w:rsidP="00E57E7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2E251C" w:rsidRPr="00FB2938" w:rsidRDefault="002E251C" w:rsidP="002E251C">
      <w:pPr>
        <w:suppressAutoHyphens/>
        <w:spacing w:after="240"/>
        <w:ind w:left="284"/>
        <w:jc w:val="both"/>
        <w:rPr>
          <w:rFonts w:ascii="Arial" w:hAnsi="Arial" w:cs="Arial"/>
          <w:sz w:val="20"/>
        </w:rPr>
      </w:pP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V.</w:t>
      </w: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Platební podmínky</w:t>
      </w:r>
    </w:p>
    <w:p w:rsidR="002E251C" w:rsidRPr="00FB2938" w:rsidRDefault="002E251C" w:rsidP="002E251C">
      <w:pPr>
        <w:jc w:val="both"/>
        <w:rPr>
          <w:rFonts w:ascii="Arial" w:hAnsi="Arial" w:cs="Arial"/>
          <w:sz w:val="20"/>
        </w:rPr>
      </w:pPr>
    </w:p>
    <w:p w:rsidR="002E251C" w:rsidRPr="00FB2938" w:rsidRDefault="002E251C" w:rsidP="002E251C">
      <w:pPr>
        <w:pStyle w:val="NormlnIMP"/>
        <w:numPr>
          <w:ilvl w:val="0"/>
          <w:numId w:val="8"/>
        </w:numPr>
        <w:tabs>
          <w:tab w:val="left" w:pos="8364"/>
        </w:tabs>
        <w:suppressAutoHyphens w:val="0"/>
        <w:spacing w:after="240" w:line="240" w:lineRule="auto"/>
        <w:textAlignment w:val="auto"/>
        <w:rPr>
          <w:rFonts w:ascii="Arial" w:hAnsi="Arial" w:cs="Arial"/>
          <w:sz w:val="20"/>
          <w:szCs w:val="20"/>
        </w:rPr>
      </w:pPr>
      <w:r w:rsidRPr="00FB2938">
        <w:rPr>
          <w:rFonts w:ascii="Arial" w:hAnsi="Arial" w:cs="Arial"/>
          <w:sz w:val="20"/>
          <w:szCs w:val="20"/>
        </w:rPr>
        <w:t>Prodávající je oprávněn vystavit fakturu kupujícímu na základě potvrzeného dodacího listu.</w:t>
      </w:r>
    </w:p>
    <w:p w:rsidR="002E251C" w:rsidRDefault="002E251C" w:rsidP="00857890">
      <w:pPr>
        <w:pStyle w:val="NormlnIMP"/>
        <w:numPr>
          <w:ilvl w:val="0"/>
          <w:numId w:val="8"/>
        </w:numPr>
        <w:tabs>
          <w:tab w:val="left" w:pos="8364"/>
        </w:tabs>
        <w:suppressAutoHyphens w:val="0"/>
        <w:spacing w:after="240" w:line="240" w:lineRule="auto"/>
        <w:textAlignment w:val="auto"/>
        <w:rPr>
          <w:rFonts w:ascii="Arial" w:hAnsi="Arial" w:cs="Arial"/>
          <w:sz w:val="20"/>
          <w:szCs w:val="20"/>
        </w:rPr>
      </w:pPr>
      <w:r w:rsidRPr="00FB2938">
        <w:rPr>
          <w:rFonts w:ascii="Arial" w:hAnsi="Arial" w:cs="Arial"/>
          <w:sz w:val="20"/>
          <w:szCs w:val="20"/>
        </w:rPr>
        <w:t>Prodávající se zavazuje doručit fakturu kupujícímu do 14 dnů od dodání zboží na adresu:</w:t>
      </w:r>
      <w:r w:rsidR="00857890">
        <w:rPr>
          <w:rFonts w:ascii="Arial" w:hAnsi="Arial" w:cs="Arial"/>
          <w:sz w:val="20"/>
          <w:szCs w:val="20"/>
        </w:rPr>
        <w:t xml:space="preserve"> </w:t>
      </w:r>
      <w:r w:rsidR="00857890" w:rsidRPr="00857890">
        <w:rPr>
          <w:rFonts w:ascii="Arial" w:hAnsi="Arial" w:cs="Arial"/>
          <w:b/>
          <w:sz w:val="20"/>
          <w:szCs w:val="20"/>
        </w:rPr>
        <w:t>Technické služby Třeboň</w:t>
      </w:r>
      <w:r w:rsidR="00857890">
        <w:rPr>
          <w:rFonts w:ascii="Arial" w:hAnsi="Arial" w:cs="Arial"/>
          <w:b/>
          <w:sz w:val="20"/>
          <w:szCs w:val="20"/>
        </w:rPr>
        <w:t>,</w:t>
      </w:r>
      <w:r w:rsidR="00857890" w:rsidRPr="00857890">
        <w:rPr>
          <w:rFonts w:ascii="Arial" w:hAnsi="Arial" w:cs="Arial"/>
          <w:b/>
          <w:sz w:val="20"/>
          <w:szCs w:val="20"/>
        </w:rPr>
        <w:t xml:space="preserve"> s.r.o., Novohradská 225, 379 01 Třeboň.</w:t>
      </w:r>
    </w:p>
    <w:p w:rsidR="002E251C" w:rsidRPr="00857890" w:rsidRDefault="002E251C" w:rsidP="00857890">
      <w:pPr>
        <w:pStyle w:val="NormlnIMP"/>
        <w:numPr>
          <w:ilvl w:val="0"/>
          <w:numId w:val="8"/>
        </w:numPr>
        <w:tabs>
          <w:tab w:val="left" w:pos="8364"/>
        </w:tabs>
        <w:suppressAutoHyphens w:val="0"/>
        <w:spacing w:after="240" w:line="240" w:lineRule="auto"/>
        <w:textAlignment w:val="auto"/>
        <w:rPr>
          <w:rFonts w:ascii="Arial" w:hAnsi="Arial" w:cs="Arial"/>
          <w:sz w:val="20"/>
          <w:szCs w:val="20"/>
        </w:rPr>
      </w:pPr>
      <w:r w:rsidRPr="00857890">
        <w:rPr>
          <w:rFonts w:ascii="Arial" w:hAnsi="Arial" w:cs="Arial"/>
          <w:sz w:val="20"/>
          <w:szCs w:val="20"/>
        </w:rPr>
        <w:t>Faktura bude mít náležitosti dle ustanovení § 29 zákona č. 235/2004 Sb., o dani z přidané hodnoty, ve znění pozdějších předpisů a ustanovení §</w:t>
      </w:r>
      <w:r w:rsidR="00857890">
        <w:rPr>
          <w:rFonts w:ascii="Arial" w:hAnsi="Arial" w:cs="Arial"/>
          <w:sz w:val="20"/>
          <w:szCs w:val="20"/>
        </w:rPr>
        <w:t xml:space="preserve"> </w:t>
      </w:r>
      <w:r w:rsidRPr="00857890">
        <w:rPr>
          <w:rFonts w:ascii="Arial" w:hAnsi="Arial" w:cs="Arial"/>
          <w:sz w:val="20"/>
          <w:szCs w:val="20"/>
        </w:rPr>
        <w:t>435 občanského zákoníku.</w:t>
      </w:r>
    </w:p>
    <w:p w:rsidR="002E251C" w:rsidRPr="00FB2938" w:rsidRDefault="002E251C" w:rsidP="002E251C">
      <w:pPr>
        <w:pStyle w:val="NormlnIMP"/>
        <w:numPr>
          <w:ilvl w:val="0"/>
          <w:numId w:val="8"/>
        </w:numPr>
        <w:tabs>
          <w:tab w:val="left" w:pos="8364"/>
        </w:tabs>
        <w:suppressAutoHyphens w:val="0"/>
        <w:spacing w:after="240" w:line="240" w:lineRule="auto"/>
        <w:rPr>
          <w:rFonts w:ascii="Arial" w:hAnsi="Arial" w:cs="Arial"/>
          <w:sz w:val="20"/>
          <w:szCs w:val="20"/>
        </w:rPr>
      </w:pPr>
      <w:r w:rsidRPr="00FB2938">
        <w:rPr>
          <w:rFonts w:ascii="Arial" w:hAnsi="Arial" w:cs="Arial"/>
          <w:sz w:val="20"/>
          <w:szCs w:val="20"/>
        </w:rPr>
        <w:t xml:space="preserve">Kupující je povinen zaplatit fakturu v termínu do 21 dnů po jejím doručení. V případě pochybností se má za to, že dnem doručení se rozumí třetí den ode dne odeslání faktury. V případě, že by prodávající doručil fakturu až po </w:t>
      </w:r>
      <w:proofErr w:type="gramStart"/>
      <w:r w:rsidRPr="00FB2938">
        <w:rPr>
          <w:rFonts w:ascii="Arial" w:hAnsi="Arial" w:cs="Arial"/>
          <w:sz w:val="20"/>
          <w:szCs w:val="20"/>
        </w:rPr>
        <w:t>13.12.2014</w:t>
      </w:r>
      <w:proofErr w:type="gramEnd"/>
      <w:r w:rsidRPr="00FB2938">
        <w:rPr>
          <w:rFonts w:ascii="Arial" w:hAnsi="Arial" w:cs="Arial"/>
          <w:sz w:val="20"/>
          <w:szCs w:val="20"/>
        </w:rPr>
        <w:t xml:space="preserve"> prodlužuje se termín zaplacení faktury na 60 dnů po jejím doručení. </w:t>
      </w:r>
    </w:p>
    <w:p w:rsidR="002E251C" w:rsidRPr="00FB2938" w:rsidRDefault="002E251C" w:rsidP="002E251C">
      <w:pPr>
        <w:pStyle w:val="NormlnIMP"/>
        <w:numPr>
          <w:ilvl w:val="0"/>
          <w:numId w:val="8"/>
        </w:numPr>
        <w:tabs>
          <w:tab w:val="left" w:pos="8364"/>
        </w:tabs>
        <w:suppressAutoHyphens w:val="0"/>
        <w:autoSpaceDN/>
        <w:adjustRightInd/>
        <w:spacing w:after="240" w:line="240" w:lineRule="auto"/>
        <w:textAlignment w:val="auto"/>
        <w:rPr>
          <w:rFonts w:ascii="Arial" w:hAnsi="Arial" w:cs="Arial"/>
          <w:sz w:val="20"/>
          <w:szCs w:val="20"/>
        </w:rPr>
      </w:pPr>
      <w:r w:rsidRPr="00FB2938">
        <w:rPr>
          <w:rFonts w:ascii="Arial" w:hAnsi="Arial" w:cs="Arial"/>
          <w:sz w:val="20"/>
          <w:szCs w:val="20"/>
        </w:rPr>
        <w:t>Pro případ prodlení se smluvní strany dohodly:</w:t>
      </w:r>
    </w:p>
    <w:p w:rsidR="002E251C" w:rsidRPr="00FB2938" w:rsidRDefault="002E251C" w:rsidP="002E251C">
      <w:pPr>
        <w:numPr>
          <w:ilvl w:val="0"/>
          <w:numId w:val="10"/>
        </w:numPr>
        <w:tabs>
          <w:tab w:val="left" w:pos="993"/>
        </w:tabs>
        <w:suppressAutoHyphens/>
        <w:overflowPunct/>
        <w:autoSpaceDE/>
        <w:autoSpaceDN/>
        <w:adjustRightInd/>
        <w:ind w:left="1060" w:hanging="425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na smluvní pokutě ve výši 0,05 % ceny zboží s DPH, a to za každý den prodlení, kterou se zavazuje zaplatit prodávající kupujícímu do 30 dnů po doručení kupujícím písemně zúčtované smluvní pokuty za nesplnění závazku dle čl. V. odst. /2/ této smlouvy,</w:t>
      </w:r>
    </w:p>
    <w:p w:rsidR="002E251C" w:rsidRPr="00FB2938" w:rsidRDefault="002E251C" w:rsidP="002E251C">
      <w:pPr>
        <w:ind w:left="633"/>
        <w:jc w:val="both"/>
        <w:rPr>
          <w:rFonts w:ascii="Arial" w:hAnsi="Arial" w:cs="Arial"/>
          <w:sz w:val="20"/>
        </w:rPr>
      </w:pPr>
    </w:p>
    <w:p w:rsidR="002E251C" w:rsidRPr="00FB2938" w:rsidRDefault="002E251C" w:rsidP="002E251C">
      <w:pPr>
        <w:numPr>
          <w:ilvl w:val="0"/>
          <w:numId w:val="10"/>
        </w:numPr>
        <w:tabs>
          <w:tab w:val="left" w:pos="993"/>
        </w:tabs>
        <w:suppressAutoHyphens/>
        <w:overflowPunct/>
        <w:autoSpaceDE/>
        <w:autoSpaceDN/>
        <w:adjustRightInd/>
        <w:spacing w:after="240"/>
        <w:ind w:left="992" w:hanging="357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na úroku z prodlení ve výši 0,05 % fakturované ceny zboží s DPH, a to za každý den prodlení, který se zavazuje zaplatit kupující prodávajícímu do 30 dnů po doručení prodávajícím písemně zúčtovaném úroku z prodlení za nesplnění závazku dle čl. V. odst. /3/ této smlouvy.</w:t>
      </w:r>
    </w:p>
    <w:p w:rsidR="002E251C" w:rsidRPr="00FB2938" w:rsidRDefault="002E251C" w:rsidP="002E251C">
      <w:pPr>
        <w:pStyle w:val="NormlnIMP"/>
        <w:numPr>
          <w:ilvl w:val="0"/>
          <w:numId w:val="8"/>
        </w:numPr>
        <w:tabs>
          <w:tab w:val="left" w:pos="8364"/>
        </w:tabs>
        <w:suppressAutoHyphens w:val="0"/>
        <w:autoSpaceDN/>
        <w:adjustRightInd/>
        <w:spacing w:after="240" w:line="240" w:lineRule="auto"/>
        <w:textAlignment w:val="auto"/>
        <w:rPr>
          <w:rFonts w:ascii="Arial" w:hAnsi="Arial" w:cs="Arial"/>
          <w:color w:val="000000"/>
          <w:sz w:val="20"/>
          <w:szCs w:val="20"/>
        </w:rPr>
      </w:pPr>
      <w:r w:rsidRPr="00FB2938">
        <w:rPr>
          <w:rFonts w:ascii="Arial" w:hAnsi="Arial" w:cs="Arial"/>
          <w:color w:val="000000"/>
          <w:sz w:val="20"/>
          <w:szCs w:val="20"/>
        </w:rPr>
        <w:t>Kupující neposkytuje jakékoliv zálohy na úhradu ceny zboží.</w:t>
      </w: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VI.</w:t>
      </w: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Dodání a převzetí zboží</w:t>
      </w:r>
    </w:p>
    <w:p w:rsidR="002E251C" w:rsidRPr="00FB2938" w:rsidRDefault="002E251C" w:rsidP="002E251C">
      <w:pPr>
        <w:jc w:val="both"/>
        <w:rPr>
          <w:rFonts w:ascii="Arial" w:hAnsi="Arial" w:cs="Arial"/>
          <w:sz w:val="20"/>
        </w:rPr>
      </w:pPr>
    </w:p>
    <w:p w:rsidR="002E251C" w:rsidRPr="00FB2938" w:rsidRDefault="002E251C" w:rsidP="002E251C">
      <w:pPr>
        <w:jc w:val="both"/>
        <w:rPr>
          <w:rFonts w:ascii="Arial" w:hAnsi="Arial" w:cs="Arial"/>
          <w:b/>
          <w:color w:val="FF0000"/>
          <w:sz w:val="20"/>
          <w:u w:val="single"/>
        </w:rPr>
      </w:pPr>
    </w:p>
    <w:p w:rsidR="00857890" w:rsidRPr="00857890" w:rsidRDefault="002E251C" w:rsidP="00857890">
      <w:pPr>
        <w:jc w:val="both"/>
        <w:rPr>
          <w:rFonts w:ascii="Arial" w:hAnsi="Arial" w:cs="Arial"/>
          <w:b/>
          <w:sz w:val="20"/>
        </w:rPr>
      </w:pPr>
      <w:r w:rsidRPr="00FB2938">
        <w:rPr>
          <w:rFonts w:ascii="Arial" w:hAnsi="Arial" w:cs="Arial"/>
          <w:sz w:val="20"/>
        </w:rPr>
        <w:t xml:space="preserve">/1/  Místem dodání zboží je </w:t>
      </w:r>
      <w:r w:rsidR="00857890" w:rsidRPr="00857890">
        <w:rPr>
          <w:rFonts w:ascii="Arial" w:hAnsi="Arial" w:cs="Arial"/>
          <w:b/>
          <w:sz w:val="20"/>
        </w:rPr>
        <w:t>Sídlo kupujícího, předvedení a protokolární převzetí v sídle kupujícího Technické služby Třeboň s.r.o., Novohradská 225, 379 01 Třeboň.</w:t>
      </w:r>
    </w:p>
    <w:p w:rsidR="00857890" w:rsidRDefault="00857890" w:rsidP="002E251C">
      <w:pPr>
        <w:suppressAutoHyphens/>
        <w:spacing w:after="240"/>
        <w:jc w:val="both"/>
        <w:rPr>
          <w:rFonts w:ascii="Arial" w:hAnsi="Arial" w:cs="Arial"/>
          <w:sz w:val="20"/>
        </w:rPr>
      </w:pPr>
    </w:p>
    <w:p w:rsidR="00857890" w:rsidRPr="00FB2938" w:rsidRDefault="002E251C" w:rsidP="002E251C">
      <w:pPr>
        <w:suppressAutoHyphens/>
        <w:spacing w:after="240"/>
        <w:jc w:val="both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/2/ Zboží bude dodáno převzetím zboží kupujícím po potvrzení dodacího listu v místě dodání. K podpisu dodacího listu je oprávněn pověřený pracovník kupujícího pro převzetí zboží.</w:t>
      </w:r>
    </w:p>
    <w:p w:rsidR="002E251C" w:rsidRPr="00FB2938" w:rsidRDefault="002E251C" w:rsidP="00857890">
      <w:pPr>
        <w:pStyle w:val="Zkladntext2"/>
        <w:suppressAutoHyphens/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/3/  Prodávající dodá při předání zboží: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>1x Schválené technické podmínky vozidla – základní technický popis,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>1x Rozhodnutí a osvědčení MD o technické způsobilosti vozidla,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>1x Technický průkaz se zapsaným příslušenstvím,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 xml:space="preserve">1x Návod k použití, obsluze a údržbě s ohledem na bezpečnost práce a ekologii (bude obsahovat zejména pokyny k jízdě a obsluze, provozní pokyny a pokyny </w:t>
      </w:r>
      <w:r w:rsidRPr="00857890">
        <w:rPr>
          <w:rFonts w:ascii="Arial" w:hAnsi="Arial" w:cs="Arial"/>
          <w:sz w:val="20"/>
        </w:rPr>
        <w:lastRenderedPageBreak/>
        <w:t xml:space="preserve">k údržbě, pokyny k svépomoci, pokyny k intervalům a rozsahu stanovených kontrol mezi servisními prohlídkami), 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 xml:space="preserve">1x Katalog ND, 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>1x Pokyny pro opravy, které je provozovatel oprávněn uskutečňovat, servisní knížka a originální servisní dokumentace,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>Seznam výstroje a nářadí techniky včetně příslušenství,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 xml:space="preserve">Adresy a telefonní a faxová čísla servisních míst, 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>Písemné prohlášení o shodě výrobku podle zákona č. 22/1997 Sb., o technických požadavcích na výrobky a o změně a doplnění některých zákonů, ve znění pozdějších předpisů,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>Záruční list,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>Předávací protokol,</w:t>
      </w:r>
    </w:p>
    <w:p w:rsidR="00857890" w:rsidRPr="00857890" w:rsidRDefault="00857890" w:rsidP="00857890">
      <w:pPr>
        <w:pStyle w:val="Zkladntext2"/>
        <w:numPr>
          <w:ilvl w:val="0"/>
          <w:numId w:val="13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Arial" w:hAnsi="Arial" w:cs="Arial"/>
          <w:sz w:val="20"/>
        </w:rPr>
      </w:pPr>
      <w:r w:rsidRPr="00857890">
        <w:rPr>
          <w:rFonts w:ascii="Arial" w:hAnsi="Arial" w:cs="Arial"/>
          <w:sz w:val="20"/>
        </w:rPr>
        <w:t>Dodací list</w:t>
      </w:r>
    </w:p>
    <w:p w:rsidR="002E251C" w:rsidRPr="00FB2938" w:rsidRDefault="002E251C" w:rsidP="002E251C">
      <w:pPr>
        <w:rPr>
          <w:rFonts w:ascii="Arial" w:hAnsi="Arial" w:cs="Arial"/>
          <w:sz w:val="20"/>
        </w:rPr>
      </w:pPr>
    </w:p>
    <w:p w:rsidR="002E251C" w:rsidRPr="00FB2938" w:rsidRDefault="002E251C" w:rsidP="002E251C">
      <w:pPr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/5/ Vady zjevné při dodání zboží je kupující povinen sdělit prodávajícímu při jeho převzetí, vady skryté je kupující povinen sdělit bez zbytečného odkladu.</w:t>
      </w:r>
    </w:p>
    <w:p w:rsidR="002E251C" w:rsidRPr="00FB2938" w:rsidRDefault="002E251C" w:rsidP="002E251C">
      <w:pPr>
        <w:spacing w:after="240"/>
        <w:ind w:left="284"/>
        <w:jc w:val="both"/>
        <w:rPr>
          <w:rFonts w:ascii="Arial" w:hAnsi="Arial" w:cs="Arial"/>
          <w:sz w:val="20"/>
        </w:rPr>
      </w:pP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VII.</w:t>
      </w: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Záruka za jakost zboží</w:t>
      </w:r>
    </w:p>
    <w:p w:rsidR="002E251C" w:rsidRPr="00FB2938" w:rsidRDefault="002E251C" w:rsidP="002E251C">
      <w:pPr>
        <w:rPr>
          <w:rFonts w:ascii="Arial" w:hAnsi="Arial" w:cs="Arial"/>
          <w:sz w:val="20"/>
        </w:rPr>
      </w:pPr>
    </w:p>
    <w:p w:rsidR="002E251C" w:rsidRPr="0074355D" w:rsidRDefault="002E251C" w:rsidP="00857890">
      <w:pPr>
        <w:numPr>
          <w:ilvl w:val="0"/>
          <w:numId w:val="9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Záruční lhůta pro veškeré věcné (mechanické) vady je n</w:t>
      </w:r>
      <w:r w:rsidR="0074355D">
        <w:rPr>
          <w:rFonts w:ascii="Arial" w:hAnsi="Arial" w:cs="Arial"/>
          <w:sz w:val="20"/>
        </w:rPr>
        <w:t>a dodané vozidlo</w:t>
      </w:r>
      <w:r w:rsidRPr="00FB2938">
        <w:rPr>
          <w:rFonts w:ascii="Arial" w:hAnsi="Arial" w:cs="Arial"/>
          <w:sz w:val="20"/>
        </w:rPr>
        <w:t xml:space="preserve"> </w:t>
      </w:r>
      <w:r w:rsidRPr="00857890">
        <w:rPr>
          <w:rFonts w:ascii="Arial" w:hAnsi="Arial" w:cs="Arial"/>
          <w:b/>
          <w:sz w:val="20"/>
        </w:rPr>
        <w:t>v délce min.</w:t>
      </w:r>
      <w:r w:rsidR="0074355D">
        <w:rPr>
          <w:rFonts w:ascii="Arial" w:hAnsi="Arial" w:cs="Arial"/>
          <w:b/>
          <w:sz w:val="20"/>
        </w:rPr>
        <w:t xml:space="preserve"> </w:t>
      </w:r>
      <w:r w:rsidR="00857890" w:rsidRPr="00857890">
        <w:rPr>
          <w:rFonts w:ascii="Arial" w:hAnsi="Arial" w:cs="Arial"/>
          <w:b/>
          <w:sz w:val="20"/>
        </w:rPr>
        <w:t>24</w:t>
      </w:r>
      <w:r w:rsidRPr="00857890">
        <w:rPr>
          <w:rFonts w:ascii="Arial" w:hAnsi="Arial" w:cs="Arial"/>
          <w:b/>
          <w:sz w:val="20"/>
        </w:rPr>
        <w:t xml:space="preserve"> měsíců </w:t>
      </w:r>
      <w:r w:rsidR="0074355D" w:rsidRPr="0074355D">
        <w:rPr>
          <w:rFonts w:ascii="Arial" w:hAnsi="Arial" w:cs="Arial"/>
          <w:sz w:val="20"/>
        </w:rPr>
        <w:t>od d</w:t>
      </w:r>
      <w:r w:rsidR="0074355D">
        <w:rPr>
          <w:rFonts w:ascii="Arial" w:hAnsi="Arial" w:cs="Arial"/>
          <w:sz w:val="20"/>
        </w:rPr>
        <w:t>ata převzetí zboží, nedojde-li z</w:t>
      </w:r>
      <w:r w:rsidR="0074355D" w:rsidRPr="0074355D">
        <w:rPr>
          <w:rFonts w:ascii="Arial" w:hAnsi="Arial" w:cs="Arial"/>
          <w:sz w:val="20"/>
        </w:rPr>
        <w:t>e strany kupujícího k porušení podmínek, za které výrobce neodpovídá, a byly prokazatelně způsobené neodborným používáním. Za právní vady zboží odpovídá prodávající kupujícímu bez věcného i časového omezení.</w:t>
      </w:r>
    </w:p>
    <w:p w:rsidR="002E251C" w:rsidRDefault="002E251C" w:rsidP="002E251C">
      <w:pPr>
        <w:pStyle w:val="BodyText21"/>
        <w:numPr>
          <w:ilvl w:val="0"/>
          <w:numId w:val="9"/>
        </w:numPr>
        <w:tabs>
          <w:tab w:val="left" w:pos="720"/>
        </w:tabs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 xml:space="preserve">Maximální doba reakce na požadavek na servis a opravu je 24 hod., vyjma dnů pracovního volna a státních svátků. </w:t>
      </w:r>
    </w:p>
    <w:p w:rsidR="0074355D" w:rsidRDefault="0074355D" w:rsidP="0074355D">
      <w:pPr>
        <w:pStyle w:val="BodyText21"/>
        <w:tabs>
          <w:tab w:val="left" w:pos="720"/>
        </w:tabs>
        <w:overflowPunct/>
        <w:autoSpaceDE/>
        <w:autoSpaceDN/>
        <w:adjustRightInd/>
        <w:ind w:left="284"/>
        <w:textAlignment w:val="auto"/>
        <w:rPr>
          <w:rFonts w:ascii="Arial" w:hAnsi="Arial" w:cs="Arial"/>
          <w:sz w:val="20"/>
        </w:rPr>
      </w:pPr>
    </w:p>
    <w:p w:rsidR="0074355D" w:rsidRPr="0074355D" w:rsidRDefault="0074355D" w:rsidP="0074355D">
      <w:pPr>
        <w:pStyle w:val="BodyText21"/>
        <w:numPr>
          <w:ilvl w:val="0"/>
          <w:numId w:val="9"/>
        </w:numPr>
        <w:tabs>
          <w:tab w:val="left" w:pos="720"/>
        </w:tabs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  <w:r w:rsidRPr="0074355D">
        <w:rPr>
          <w:rFonts w:ascii="Arial" w:hAnsi="Arial" w:cs="Arial"/>
          <w:sz w:val="20"/>
        </w:rPr>
        <w:t>Prodávající ručí kupujícímu za to, že předmět plnění bude dodán vyrobený podle platných technologických podmínek a technických norem v jakosti I.</w:t>
      </w:r>
    </w:p>
    <w:p w:rsidR="0074355D" w:rsidRPr="00FB2938" w:rsidRDefault="0074355D" w:rsidP="0074355D">
      <w:pPr>
        <w:pStyle w:val="BodyText21"/>
        <w:tabs>
          <w:tab w:val="left" w:pos="720"/>
        </w:tabs>
        <w:overflowPunct/>
        <w:autoSpaceDE/>
        <w:autoSpaceDN/>
        <w:adjustRightInd/>
        <w:textAlignment w:val="auto"/>
        <w:rPr>
          <w:rFonts w:ascii="Arial" w:hAnsi="Arial" w:cs="Arial"/>
          <w:sz w:val="20"/>
        </w:rPr>
      </w:pPr>
    </w:p>
    <w:p w:rsidR="002E251C" w:rsidRPr="00FB2938" w:rsidRDefault="002E251C" w:rsidP="002E251C">
      <w:pPr>
        <w:numPr>
          <w:ilvl w:val="0"/>
          <w:numId w:val="9"/>
        </w:numPr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Běh záruční lhůty začíná ode dne převzetí zboží kupujícím. Záruční doba neběží po dobu, po kterou kupující nemůže užívat zboží pro jeho vady, za které odpovídá prodávající.</w:t>
      </w:r>
    </w:p>
    <w:p w:rsidR="002E251C" w:rsidRPr="0074355D" w:rsidRDefault="002E251C" w:rsidP="002E251C">
      <w:pPr>
        <w:numPr>
          <w:ilvl w:val="0"/>
          <w:numId w:val="9"/>
        </w:numPr>
        <w:overflowPunct/>
        <w:autoSpaceDE/>
        <w:autoSpaceDN/>
        <w:adjustRightInd/>
        <w:spacing w:after="24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Lhůta pro vyřízení reklamace činí 30 dnů po doručení reklamačního protokolu prodávajícímu. V pochybnostech se má za to, že dnem doručení se rozumí třetí den od odeslání protokolu kupujícím.</w:t>
      </w:r>
    </w:p>
    <w:p w:rsidR="002E251C" w:rsidRPr="00FB2938" w:rsidRDefault="002E251C" w:rsidP="002E251C">
      <w:pPr>
        <w:rPr>
          <w:rFonts w:ascii="Arial" w:hAnsi="Arial" w:cs="Arial"/>
          <w:b/>
          <w:bCs/>
          <w:sz w:val="20"/>
        </w:rPr>
      </w:pPr>
    </w:p>
    <w:p w:rsidR="002E251C" w:rsidRPr="00FB2938" w:rsidRDefault="004E6520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VIII</w:t>
      </w:r>
      <w:r w:rsidR="002E251C" w:rsidRPr="00FB2938">
        <w:rPr>
          <w:rFonts w:ascii="Arial" w:hAnsi="Arial" w:cs="Arial"/>
          <w:sz w:val="20"/>
        </w:rPr>
        <w:t>.</w:t>
      </w:r>
    </w:p>
    <w:p w:rsidR="002E251C" w:rsidRPr="00FB2938" w:rsidRDefault="002E251C" w:rsidP="002E251C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Společná a závěrečná ustanovení</w:t>
      </w:r>
    </w:p>
    <w:p w:rsidR="002E251C" w:rsidRPr="00FB2938" w:rsidRDefault="002E251C" w:rsidP="002E251C">
      <w:pPr>
        <w:jc w:val="both"/>
        <w:rPr>
          <w:rFonts w:ascii="Arial" w:hAnsi="Arial" w:cs="Arial"/>
          <w:sz w:val="20"/>
        </w:rPr>
      </w:pP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Vzájemné vztahy smluvních stran, které nejsou výslovně dohodnuty v této smlouvě, se řídí příslušnými ustanoveními občanského zákoníku.</w:t>
      </w:r>
    </w:p>
    <w:p w:rsidR="002E251C" w:rsidRPr="00BF629D" w:rsidRDefault="002E251C" w:rsidP="00BF629D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b/>
          <w:sz w:val="20"/>
          <w:u w:val="single"/>
        </w:rPr>
      </w:pPr>
      <w:r w:rsidRPr="00FB2938">
        <w:rPr>
          <w:rFonts w:ascii="Arial" w:hAnsi="Arial" w:cs="Arial"/>
          <w:sz w:val="20"/>
        </w:rPr>
        <w:t xml:space="preserve">Ustanoveními o smluvní pokutě není dotčen případný nárok kupujícího na náhradu škody vůči prodávajícímu v částce převyšující výši smluvní pokuty sjednané pro příslušné porušení povinnosti prodávajícího. </w:t>
      </w: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Za podstatné porušení této smlouvy, opravňující kupujícího od ní odstoupit, se považuje zejména:</w:t>
      </w:r>
    </w:p>
    <w:p w:rsidR="002E251C" w:rsidRPr="00FB2938" w:rsidRDefault="002E251C" w:rsidP="0074355D">
      <w:pPr>
        <w:suppressLineNumbers/>
        <w:tabs>
          <w:tab w:val="left" w:pos="-3686"/>
          <w:tab w:val="left" w:pos="1276"/>
        </w:tabs>
        <w:ind w:left="1276" w:hanging="284"/>
        <w:jc w:val="both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-</w:t>
      </w:r>
      <w:r w:rsidRPr="00FB2938">
        <w:rPr>
          <w:rFonts w:ascii="Arial" w:hAnsi="Arial" w:cs="Arial"/>
          <w:sz w:val="20"/>
        </w:rPr>
        <w:tab/>
        <w:t xml:space="preserve">prodlení prodávajícího s dodáním zboží o </w:t>
      </w:r>
      <w:r w:rsidR="007A7239" w:rsidRPr="00CE2637">
        <w:rPr>
          <w:rFonts w:ascii="Arial" w:hAnsi="Arial" w:cs="Arial"/>
          <w:sz w:val="20"/>
        </w:rPr>
        <w:t>více než 2</w:t>
      </w:r>
      <w:r w:rsidRPr="00CE2637">
        <w:rPr>
          <w:rFonts w:ascii="Arial" w:hAnsi="Arial" w:cs="Arial"/>
          <w:sz w:val="20"/>
        </w:rPr>
        <w:t>0 dní,</w:t>
      </w:r>
    </w:p>
    <w:p w:rsidR="002E251C" w:rsidRPr="00FB2938" w:rsidRDefault="002E251C" w:rsidP="002E251C">
      <w:pPr>
        <w:suppressLineNumbers/>
        <w:tabs>
          <w:tab w:val="left" w:pos="-3686"/>
          <w:tab w:val="left" w:pos="709"/>
        </w:tabs>
        <w:ind w:left="1276" w:hanging="284"/>
        <w:jc w:val="both"/>
        <w:rPr>
          <w:rFonts w:ascii="Arial" w:hAnsi="Arial" w:cs="Arial"/>
          <w:b/>
          <w:i/>
          <w:color w:val="FF0000"/>
          <w:sz w:val="20"/>
          <w:u w:val="single"/>
        </w:rPr>
      </w:pP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  <w:tab w:val="left" w:pos="1134"/>
        </w:tabs>
        <w:suppressAutoHyphens/>
        <w:overflowPunct/>
        <w:autoSpaceDE/>
        <w:autoSpaceDN/>
        <w:adjustRightInd/>
        <w:spacing w:after="240"/>
        <w:ind w:left="709" w:hanging="425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Kupující je dále oprávněn od této smlouvy odstoupit v případě, že:</w:t>
      </w:r>
    </w:p>
    <w:p w:rsidR="002E251C" w:rsidRPr="00FB2938" w:rsidRDefault="002E251C" w:rsidP="002E251C">
      <w:pPr>
        <w:suppressLineNumbers/>
        <w:tabs>
          <w:tab w:val="left" w:pos="-4111"/>
          <w:tab w:val="left" w:pos="1276"/>
        </w:tabs>
        <w:ind w:left="1276" w:hanging="284"/>
        <w:jc w:val="both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-</w:t>
      </w:r>
      <w:r w:rsidRPr="00FB2938">
        <w:rPr>
          <w:rFonts w:ascii="Arial" w:hAnsi="Arial" w:cs="Arial"/>
          <w:sz w:val="20"/>
        </w:rPr>
        <w:tab/>
        <w:t>vůči majetku prodávajícího probíhá insolvenční řízení, v němž bylo vydáno rozhodnutí o úpadku, pokud to právní předpisy umožňují,</w:t>
      </w:r>
    </w:p>
    <w:p w:rsidR="002E251C" w:rsidRPr="00FB2938" w:rsidRDefault="002E251C" w:rsidP="002E251C">
      <w:pPr>
        <w:suppressLineNumbers/>
        <w:tabs>
          <w:tab w:val="left" w:pos="-4111"/>
          <w:tab w:val="left" w:pos="1276"/>
        </w:tabs>
        <w:ind w:left="1276" w:hanging="284"/>
        <w:jc w:val="both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-</w:t>
      </w:r>
      <w:r w:rsidRPr="00FB2938">
        <w:rPr>
          <w:rFonts w:ascii="Arial" w:hAnsi="Arial" w:cs="Arial"/>
          <w:sz w:val="20"/>
        </w:rPr>
        <w:tab/>
        <w:t>insolvenční návrh na prodávajícího byl zamítnut proto, že majetek prodávajícího nepostačuje k úhradě nákladů insolvenčního řízení,</w:t>
      </w:r>
    </w:p>
    <w:p w:rsidR="002E251C" w:rsidRPr="00FB2938" w:rsidRDefault="002E251C" w:rsidP="002E251C">
      <w:pPr>
        <w:suppressLineNumbers/>
        <w:tabs>
          <w:tab w:val="left" w:pos="-4111"/>
          <w:tab w:val="left" w:pos="1276"/>
        </w:tabs>
        <w:spacing w:after="240"/>
        <w:ind w:left="1276" w:hanging="283"/>
        <w:jc w:val="both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-</w:t>
      </w:r>
      <w:r w:rsidRPr="00FB2938">
        <w:rPr>
          <w:rFonts w:ascii="Arial" w:hAnsi="Arial" w:cs="Arial"/>
          <w:sz w:val="20"/>
        </w:rPr>
        <w:tab/>
        <w:t>prodávající vstoupí do likvidace.</w:t>
      </w: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lastRenderedPageBreak/>
        <w:t>Prodávající je oprávněn odstoupit od smlouvy, pokud je kupující v prodlení s úhradou faktury o více než 30 dnů od data splatnosti faktury.</w:t>
      </w: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Účinky odstoupení nastávají dnem doručení písemného oznámení o odstoupení druhé smluvní straně.</w:t>
      </w: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Prodávající bez jakýchkoliv výhrad souhlasí se zveřejněním své identifikace a dalších údajů uvedených ve smlouvě včetně ceny zboží.</w:t>
      </w: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 xml:space="preserve">Smluvní strany se zavazují, že veškeré spory vzniklé v souvislosti s realizací smlouvy budou řešeny smírnou cestou – dohodou. Nedojde-li k dohodě, budou spory řešeny před příslušnými soudy. </w:t>
      </w: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Prodávající není bez předchozího písemného souhlasu druhé smluvní strany oprávněn postoupit práva a povinnosti z této smlouvy na třetí osobu.</w:t>
      </w: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 xml:space="preserve">Součástí této </w:t>
      </w:r>
      <w:r w:rsidRPr="00D32DDD">
        <w:rPr>
          <w:rFonts w:ascii="Arial" w:hAnsi="Arial" w:cs="Arial"/>
          <w:sz w:val="20"/>
        </w:rPr>
        <w:t xml:space="preserve">smlouvy je </w:t>
      </w:r>
      <w:r w:rsidR="00A3398C">
        <w:rPr>
          <w:rFonts w:ascii="Arial" w:hAnsi="Arial" w:cs="Arial"/>
          <w:sz w:val="20"/>
        </w:rPr>
        <w:t>příloha A</w:t>
      </w:r>
      <w:r w:rsidRPr="00D32DDD">
        <w:rPr>
          <w:rFonts w:ascii="Arial" w:hAnsi="Arial" w:cs="Arial"/>
          <w:sz w:val="20"/>
        </w:rPr>
        <w:t xml:space="preserve"> (</w:t>
      </w:r>
      <w:r w:rsidR="00D32DDD">
        <w:rPr>
          <w:rFonts w:ascii="Arial" w:hAnsi="Arial" w:cs="Arial"/>
          <w:sz w:val="20"/>
        </w:rPr>
        <w:t>Technické specifikace</w:t>
      </w:r>
      <w:r w:rsidRPr="00D32DDD">
        <w:rPr>
          <w:rFonts w:ascii="Arial" w:hAnsi="Arial" w:cs="Arial"/>
          <w:sz w:val="20"/>
        </w:rPr>
        <w:t>),</w:t>
      </w:r>
      <w:r w:rsidRPr="00FB2938">
        <w:rPr>
          <w:rFonts w:ascii="Arial" w:hAnsi="Arial" w:cs="Arial"/>
          <w:sz w:val="20"/>
        </w:rPr>
        <w:t xml:space="preserve"> příloha </w:t>
      </w:r>
      <w:r w:rsidR="00A3398C">
        <w:rPr>
          <w:rFonts w:ascii="Arial" w:hAnsi="Arial" w:cs="Arial"/>
          <w:sz w:val="20"/>
        </w:rPr>
        <w:t xml:space="preserve">B </w:t>
      </w:r>
      <w:r w:rsidR="00C7443A">
        <w:rPr>
          <w:rFonts w:ascii="Arial" w:hAnsi="Arial" w:cs="Arial"/>
          <w:sz w:val="20"/>
        </w:rPr>
        <w:t>(Servisní smlouva v záruce</w:t>
      </w:r>
      <w:r w:rsidRPr="00FB2938">
        <w:rPr>
          <w:rFonts w:ascii="Arial" w:hAnsi="Arial" w:cs="Arial"/>
          <w:sz w:val="20"/>
        </w:rPr>
        <w:t>).</w:t>
      </w: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 xml:space="preserve"> Tato smlouva může být měněna nebo doplňována pouze na základě dohody obou smluvních stran písemnými číslovanými dodatky k této smlouvě.</w:t>
      </w:r>
    </w:p>
    <w:p w:rsidR="002E251C" w:rsidRPr="00C7443A" w:rsidRDefault="002E251C" w:rsidP="00C7443A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Smlouva je vyhotovena v</w:t>
      </w:r>
      <w:r w:rsidR="00C7443A">
        <w:rPr>
          <w:rFonts w:ascii="Arial" w:hAnsi="Arial" w:cs="Arial"/>
          <w:sz w:val="20"/>
        </w:rPr>
        <w:t>e</w:t>
      </w:r>
      <w:r w:rsidRPr="00FB2938">
        <w:rPr>
          <w:rFonts w:ascii="Arial" w:hAnsi="Arial" w:cs="Arial"/>
          <w:sz w:val="20"/>
        </w:rPr>
        <w:t xml:space="preserve"> </w:t>
      </w:r>
      <w:r w:rsidR="00C7443A">
        <w:rPr>
          <w:rFonts w:ascii="Arial" w:hAnsi="Arial" w:cs="Arial"/>
          <w:sz w:val="20"/>
        </w:rPr>
        <w:t>třech</w:t>
      </w:r>
      <w:r w:rsidRPr="00FB2938">
        <w:rPr>
          <w:rFonts w:ascii="Arial" w:hAnsi="Arial" w:cs="Arial"/>
          <w:sz w:val="20"/>
        </w:rPr>
        <w:t xml:space="preserve"> stejnopisech, každý s platností originálu, z nichž kupující obdrží </w:t>
      </w:r>
      <w:r w:rsidR="00C7443A">
        <w:rPr>
          <w:rFonts w:ascii="Arial" w:hAnsi="Arial" w:cs="Arial"/>
          <w:sz w:val="20"/>
        </w:rPr>
        <w:t>dva</w:t>
      </w:r>
      <w:r w:rsidRPr="00FB2938">
        <w:rPr>
          <w:rFonts w:ascii="Arial" w:hAnsi="Arial" w:cs="Arial"/>
          <w:sz w:val="20"/>
        </w:rPr>
        <w:t xml:space="preserve"> a prodávající jeden.</w:t>
      </w:r>
    </w:p>
    <w:p w:rsidR="002E251C" w:rsidRPr="00FB2938" w:rsidRDefault="002E251C" w:rsidP="002E251C">
      <w:pPr>
        <w:numPr>
          <w:ilvl w:val="0"/>
          <w:numId w:val="4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ind w:left="0"/>
        <w:jc w:val="both"/>
        <w:textAlignment w:val="auto"/>
        <w:rPr>
          <w:rFonts w:ascii="Arial" w:hAnsi="Arial" w:cs="Arial"/>
          <w:sz w:val="20"/>
        </w:rPr>
      </w:pPr>
      <w:r w:rsidRPr="00FB2938">
        <w:rPr>
          <w:rFonts w:ascii="Arial" w:hAnsi="Arial" w:cs="Arial"/>
          <w:sz w:val="20"/>
        </w:rPr>
        <w:t>Tato smlouva nabývá platnosti a účinnosti dnem jejího podpisu oběma smluvními stranami.</w:t>
      </w:r>
    </w:p>
    <w:p w:rsidR="002E251C" w:rsidRPr="00FB2938" w:rsidRDefault="002E251C" w:rsidP="002E251C">
      <w:pPr>
        <w:suppressLineNumbers/>
        <w:tabs>
          <w:tab w:val="left" w:pos="709"/>
        </w:tabs>
        <w:suppressAutoHyphens/>
        <w:overflowPunct/>
        <w:autoSpaceDE/>
        <w:autoSpaceDN/>
        <w:adjustRightInd/>
        <w:ind w:left="284"/>
        <w:jc w:val="both"/>
        <w:textAlignment w:val="auto"/>
        <w:rPr>
          <w:rFonts w:ascii="Arial" w:hAnsi="Arial" w:cs="Arial"/>
          <w:sz w:val="20"/>
        </w:rPr>
      </w:pPr>
    </w:p>
    <w:p w:rsidR="002E251C" w:rsidRPr="00FB2938" w:rsidRDefault="00844144" w:rsidP="002E251C">
      <w:pPr>
        <w:suppressLineNumbers/>
        <w:suppressAutoHyphens/>
        <w:spacing w:after="240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noProof/>
          <w:color w:val="FF000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.6pt;margin-top:35.5pt;width:445.8pt;height:177.75pt;z-index:251660288;visibility:visible;mso-wrap-distance-left:0;mso-wrap-distance-right:7.0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" stroked="f">
            <v:fill opacity="0"/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204"/>
                    <w:gridCol w:w="750"/>
                    <w:gridCol w:w="3868"/>
                  </w:tblGrid>
                  <w:tr w:rsidR="002E251C" w:rsidTr="00286649">
                    <w:trPr>
                      <w:trHeight w:val="1166"/>
                    </w:trPr>
                    <w:tc>
                      <w:tcPr>
                        <w:tcW w:w="4204" w:type="dxa"/>
                      </w:tcPr>
                      <w:p w:rsidR="002E251C" w:rsidRPr="00C7443A" w:rsidRDefault="002E251C">
                        <w:pPr>
                          <w:snapToGrid w:val="0"/>
                          <w:rPr>
                            <w:rFonts w:ascii="Arial" w:hAnsi="Arial" w:cs="Arial"/>
                            <w:sz w:val="20"/>
                          </w:rPr>
                        </w:pPr>
                        <w:proofErr w:type="gramStart"/>
                        <w:r w:rsidRPr="00C7443A">
                          <w:rPr>
                            <w:rFonts w:ascii="Arial" w:hAnsi="Arial" w:cs="Arial"/>
                            <w:sz w:val="20"/>
                          </w:rPr>
                          <w:t>V .............................dne</w:t>
                        </w:r>
                        <w:proofErr w:type="gramEnd"/>
                        <w:r w:rsidRPr="00C7443A">
                          <w:rPr>
                            <w:rFonts w:ascii="Arial" w:hAnsi="Arial" w:cs="Arial"/>
                            <w:sz w:val="20"/>
                          </w:rPr>
                          <w:t>.........….....</w:t>
                        </w:r>
                      </w:p>
                      <w:p w:rsidR="002E251C" w:rsidRPr="00C7443A" w:rsidRDefault="002E251C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2E251C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2E251C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2E251C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2E251C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2E251C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2E251C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2E251C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2E251C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2E251C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2E251C" w:rsidRPr="00C7443A" w:rsidRDefault="002E251C">
                        <w:pPr>
                          <w:snapToGrid w:val="0"/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3868" w:type="dxa"/>
                      </w:tcPr>
                      <w:p w:rsidR="002E251C" w:rsidRPr="00C7443A" w:rsidRDefault="00C7443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V Třeboni</w:t>
                        </w:r>
                        <w:r w:rsidR="002E251C" w:rsidRPr="00C7443A">
                          <w:rPr>
                            <w:rFonts w:ascii="Arial" w:hAnsi="Arial" w:cs="Arial"/>
                            <w:sz w:val="20"/>
                          </w:rPr>
                          <w:t xml:space="preserve"> dne.….……</w:t>
                        </w:r>
                        <w:proofErr w:type="gramStart"/>
                        <w:r w:rsidR="002E251C" w:rsidRPr="00C7443A">
                          <w:rPr>
                            <w:rFonts w:ascii="Arial" w:hAnsi="Arial" w:cs="Arial"/>
                            <w:sz w:val="20"/>
                          </w:rPr>
                          <w:t>….....…</w:t>
                        </w:r>
                        <w:proofErr w:type="gramEnd"/>
                        <w:r w:rsidR="002E251C" w:rsidRPr="00C7443A">
                          <w:rPr>
                            <w:rFonts w:ascii="Arial" w:hAnsi="Arial" w:cs="Arial"/>
                            <w:sz w:val="20"/>
                          </w:rPr>
                          <w:t>…….</w:t>
                        </w:r>
                      </w:p>
                      <w:p w:rsidR="002E251C" w:rsidRPr="00C7443A" w:rsidRDefault="002E251C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C7443A" w:rsidRDefault="00C7443A" w:rsidP="00C7443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C7443A" w:rsidRDefault="00C7443A" w:rsidP="00C7443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C7443A" w:rsidRDefault="00C7443A" w:rsidP="00C7443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C7443A" w:rsidRDefault="00C7443A" w:rsidP="00C7443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C7443A" w:rsidRDefault="00C7443A" w:rsidP="00C7443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C7443A" w:rsidRDefault="00C7443A" w:rsidP="00C7443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C7443A" w:rsidRDefault="00C7443A" w:rsidP="00C7443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C7443A" w:rsidRDefault="00C7443A" w:rsidP="00C7443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2E251C" w:rsidRPr="00C7443A" w:rsidRDefault="00C7443A" w:rsidP="00C7443A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C7443A">
                          <w:rPr>
                            <w:rFonts w:ascii="Arial" w:hAnsi="Arial" w:cs="Arial"/>
                            <w:sz w:val="20"/>
                          </w:rPr>
                          <w:t>Vladimír Janíček, jednatel</w:t>
                        </w:r>
                      </w:p>
                    </w:tc>
                  </w:tr>
                  <w:tr w:rsidR="002E251C" w:rsidTr="00286649">
                    <w:trPr>
                      <w:trHeight w:val="465"/>
                    </w:trPr>
                    <w:tc>
                      <w:tcPr>
                        <w:tcW w:w="4204" w:type="dxa"/>
                      </w:tcPr>
                      <w:p w:rsidR="002E251C" w:rsidRPr="00C7443A" w:rsidRDefault="002E251C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C7443A">
                          <w:rPr>
                            <w:rFonts w:ascii="Arial" w:hAnsi="Arial" w:cs="Arial"/>
                            <w:sz w:val="20"/>
                          </w:rPr>
                          <w:t>prodávající</w:t>
                        </w:r>
                      </w:p>
                      <w:p w:rsidR="002E251C" w:rsidRPr="00C7443A" w:rsidRDefault="002E251C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C7443A">
                          <w:rPr>
                            <w:rFonts w:ascii="Arial" w:hAnsi="Arial" w:cs="Arial"/>
                            <w:sz w:val="20"/>
                          </w:rPr>
                          <w:t>(razítko, podpis)</w:t>
                        </w:r>
                      </w:p>
                    </w:tc>
                    <w:tc>
                      <w:tcPr>
                        <w:tcW w:w="750" w:type="dxa"/>
                      </w:tcPr>
                      <w:p w:rsidR="002E251C" w:rsidRPr="00C7443A" w:rsidRDefault="002E251C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3868" w:type="dxa"/>
                      </w:tcPr>
                      <w:p w:rsidR="002E251C" w:rsidRPr="00C7443A" w:rsidRDefault="002E251C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C7443A">
                          <w:rPr>
                            <w:rFonts w:ascii="Arial" w:hAnsi="Arial" w:cs="Arial"/>
                            <w:sz w:val="20"/>
                          </w:rPr>
                          <w:t>kupující</w:t>
                        </w:r>
                      </w:p>
                      <w:p w:rsidR="002E251C" w:rsidRPr="00C7443A" w:rsidRDefault="002E251C">
                        <w:pPr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C7443A">
                          <w:rPr>
                            <w:rFonts w:ascii="Arial" w:hAnsi="Arial" w:cs="Arial"/>
                            <w:sz w:val="20"/>
                          </w:rPr>
                          <w:t xml:space="preserve"> (razítko, podpis)</w:t>
                        </w:r>
                      </w:p>
                    </w:tc>
                  </w:tr>
                </w:tbl>
                <w:p w:rsidR="002E251C" w:rsidRDefault="002E251C" w:rsidP="002E251C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A3398C" w:rsidRDefault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Pr="00A3398C" w:rsidRDefault="00A3398C" w:rsidP="00A3398C">
      <w:pPr>
        <w:rPr>
          <w:rFonts w:ascii="Arial" w:hAnsi="Arial" w:cs="Arial"/>
          <w:sz w:val="20"/>
        </w:rPr>
      </w:pPr>
    </w:p>
    <w:p w:rsidR="00A3398C" w:rsidRDefault="00A3398C" w:rsidP="00A3398C">
      <w:pPr>
        <w:rPr>
          <w:rFonts w:ascii="Arial" w:hAnsi="Arial" w:cs="Arial"/>
          <w:sz w:val="20"/>
        </w:rPr>
      </w:pPr>
    </w:p>
    <w:p w:rsidR="00F9228D" w:rsidRDefault="00F9228D" w:rsidP="00A3398C">
      <w:pPr>
        <w:rPr>
          <w:rFonts w:ascii="Arial" w:hAnsi="Arial" w:cs="Arial"/>
          <w:sz w:val="20"/>
        </w:rPr>
      </w:pPr>
    </w:p>
    <w:p w:rsidR="00806C1B" w:rsidRDefault="00806C1B" w:rsidP="00A3398C">
      <w:pPr>
        <w:rPr>
          <w:rFonts w:ascii="Arial" w:hAnsi="Arial" w:cs="Arial"/>
          <w:sz w:val="20"/>
        </w:rPr>
      </w:pPr>
    </w:p>
    <w:p w:rsidR="00806C1B" w:rsidRDefault="00806C1B" w:rsidP="00A3398C">
      <w:pPr>
        <w:rPr>
          <w:rFonts w:ascii="Arial" w:hAnsi="Arial" w:cs="Arial"/>
          <w:sz w:val="20"/>
        </w:rPr>
      </w:pPr>
    </w:p>
    <w:p w:rsidR="00806C1B" w:rsidRDefault="00806C1B" w:rsidP="00A3398C">
      <w:pPr>
        <w:rPr>
          <w:rFonts w:ascii="Arial" w:hAnsi="Arial" w:cs="Arial"/>
          <w:sz w:val="20"/>
        </w:rPr>
      </w:pPr>
    </w:p>
    <w:p w:rsidR="00806C1B" w:rsidRDefault="00806C1B" w:rsidP="00A3398C">
      <w:pPr>
        <w:rPr>
          <w:rFonts w:ascii="Arial" w:hAnsi="Arial" w:cs="Arial"/>
          <w:sz w:val="20"/>
        </w:rPr>
      </w:pPr>
    </w:p>
    <w:p w:rsidR="00806C1B" w:rsidRDefault="00806C1B" w:rsidP="00A3398C">
      <w:pPr>
        <w:rPr>
          <w:rFonts w:ascii="Arial" w:hAnsi="Arial" w:cs="Arial"/>
          <w:sz w:val="20"/>
        </w:rPr>
      </w:pPr>
    </w:p>
    <w:p w:rsidR="00806C1B" w:rsidRDefault="00806C1B" w:rsidP="00A3398C">
      <w:pPr>
        <w:rPr>
          <w:rFonts w:ascii="Arial" w:hAnsi="Arial" w:cs="Arial"/>
          <w:sz w:val="20"/>
        </w:rPr>
      </w:pPr>
    </w:p>
    <w:p w:rsidR="00806C1B" w:rsidRDefault="00806C1B" w:rsidP="00A3398C">
      <w:pPr>
        <w:rPr>
          <w:rFonts w:ascii="Arial" w:hAnsi="Arial" w:cs="Arial"/>
          <w:sz w:val="20"/>
        </w:rPr>
      </w:pPr>
    </w:p>
    <w:p w:rsidR="00806C1B" w:rsidRDefault="00806C1B" w:rsidP="00A3398C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pStyle w:val="Zhlav"/>
        <w:rPr>
          <w:rFonts w:ascii="Arial" w:hAnsi="Arial" w:cs="Arial"/>
          <w:b/>
          <w:sz w:val="20"/>
        </w:rPr>
      </w:pPr>
      <w:r w:rsidRPr="00806C1B">
        <w:rPr>
          <w:rFonts w:ascii="Arial" w:hAnsi="Arial" w:cs="Arial"/>
          <w:b/>
          <w:sz w:val="20"/>
        </w:rPr>
        <w:lastRenderedPageBreak/>
        <w:t xml:space="preserve">Příloha č. A – Technická specifikace </w:t>
      </w:r>
    </w:p>
    <w:p w:rsidR="00806C1B" w:rsidRPr="00806C1B" w:rsidRDefault="00806C1B" w:rsidP="00806C1B">
      <w:pPr>
        <w:pStyle w:val="Zhlav"/>
        <w:rPr>
          <w:rFonts w:ascii="Arial" w:hAnsi="Arial" w:cs="Arial"/>
          <w:b/>
          <w:sz w:val="20"/>
        </w:rPr>
      </w:pPr>
    </w:p>
    <w:p w:rsidR="00806C1B" w:rsidRPr="00806C1B" w:rsidRDefault="00806C1B" w:rsidP="00806C1B">
      <w:pPr>
        <w:pStyle w:val="Zhlav"/>
        <w:rPr>
          <w:rFonts w:ascii="Arial" w:hAnsi="Arial" w:cs="Arial"/>
          <w:b/>
          <w:sz w:val="20"/>
        </w:rPr>
      </w:pPr>
    </w:p>
    <w:p w:rsidR="00806C1B" w:rsidRPr="00806C1B" w:rsidRDefault="00806C1B" w:rsidP="00806C1B">
      <w:pPr>
        <w:jc w:val="center"/>
        <w:rPr>
          <w:rFonts w:ascii="Arial" w:hAnsi="Arial" w:cs="Arial"/>
          <w:sz w:val="20"/>
        </w:rPr>
      </w:pPr>
      <w:r w:rsidRPr="00806C1B">
        <w:rPr>
          <w:rFonts w:ascii="Arial" w:hAnsi="Arial" w:cs="Arial"/>
          <w:b/>
          <w:sz w:val="20"/>
          <w:u w:val="single"/>
        </w:rPr>
        <w:t xml:space="preserve">Technická specifikace </w:t>
      </w:r>
    </w:p>
    <w:p w:rsidR="00806C1B" w:rsidRDefault="00806C1B" w:rsidP="00A3398C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403458" w:rsidRPr="00403458" w:rsidRDefault="00403458" w:rsidP="00403458">
      <w:pPr>
        <w:keepNext/>
        <w:overflowPunct/>
        <w:autoSpaceDE/>
        <w:autoSpaceDN/>
        <w:adjustRightInd/>
        <w:textAlignment w:val="auto"/>
        <w:outlineLvl w:val="2"/>
        <w:rPr>
          <w:rFonts w:ascii="Arial" w:hAnsi="Arial" w:cs="Arial"/>
          <w:bCs/>
          <w:sz w:val="20"/>
          <w:u w:val="single"/>
          <w:lang w:eastAsia="en-US"/>
        </w:rPr>
      </w:pPr>
      <w:r w:rsidRPr="00403458">
        <w:rPr>
          <w:rFonts w:ascii="Arial" w:hAnsi="Arial" w:cs="Arial"/>
          <w:bCs/>
          <w:sz w:val="20"/>
          <w:u w:val="single"/>
          <w:lang w:eastAsia="en-US"/>
        </w:rPr>
        <w:t>Technická specifikace podvozku:</w:t>
      </w:r>
    </w:p>
    <w:p w:rsidR="00403458" w:rsidRPr="00403458" w:rsidRDefault="00403458" w:rsidP="00403458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lang w:eastAsia="en-US"/>
        </w:rPr>
      </w:pP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komunální podvozek vhodný pro nástavbu na svoz domovního odpadu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provedení náprav 6x2 (tříosý podvozek) – poslední náprava řiditelná, </w:t>
      </w:r>
      <w:proofErr w:type="spellStart"/>
      <w:r w:rsidRPr="00403458">
        <w:rPr>
          <w:rFonts w:ascii="Arial" w:hAnsi="Arial" w:cs="Arial"/>
          <w:sz w:val="20"/>
          <w:lang w:eastAsia="en-US"/>
        </w:rPr>
        <w:t>odlehčitelná</w:t>
      </w:r>
      <w:proofErr w:type="spellEnd"/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rozvor náprav max. 3.900 mm, mezi řiditelnou a hnanou nápravou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výkon motoru min 320 PS, emisní limit min Euro 5 </w:t>
      </w:r>
      <w:bookmarkStart w:id="1" w:name="_GoBack"/>
      <w:bookmarkEnd w:id="1"/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vyhřívaný vysoušeč tlakového vzduchu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palivový filtr s vyhříváním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zařízení pro zimní starty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multifunkční volant, tempomat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proofErr w:type="spellStart"/>
      <w:r w:rsidRPr="00403458">
        <w:rPr>
          <w:rFonts w:ascii="Arial" w:hAnsi="Arial" w:cs="Arial"/>
          <w:sz w:val="20"/>
          <w:lang w:eastAsia="en-US"/>
        </w:rPr>
        <w:t>radio</w:t>
      </w:r>
      <w:proofErr w:type="spellEnd"/>
      <w:r w:rsidRPr="00403458">
        <w:rPr>
          <w:rFonts w:ascii="Arial" w:hAnsi="Arial" w:cs="Arial"/>
          <w:sz w:val="20"/>
          <w:lang w:eastAsia="en-US"/>
        </w:rPr>
        <w:t xml:space="preserve"> s CD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výfuk vyveden nahoru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automatická nebo automatizovaná převodovka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přední náprava se zatížením min. 8,0 t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zadní náprava min. 11,5 t, se vzduchovým odpružením s takovým čidlem a uzávěrkou diferenciálu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vlečená náprava 7,5 t, řiditelná, zvedací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stabilizátory všech náprav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pneumatiky komunální o rozměrech 315/80 R 22,5, zadní pneu záběrové + rezervní kolo včetně držáku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nádrž ca 400 l, uzamykatelná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výškově seřiditelný volant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přední nárazník ocelový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zastávková brzda vozidla na svoz odpadu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brzdy kotoučové vč. ABS, ASR, stabilizace podvozku ESP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komfortní sedadlo řidiče vzduchově odpružené, 2 místa pro spolujezdce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centrální zamykání kabiny,el. </w:t>
      </w:r>
      <w:proofErr w:type="gramStart"/>
      <w:r w:rsidRPr="00403458">
        <w:rPr>
          <w:rFonts w:ascii="Arial" w:hAnsi="Arial" w:cs="Arial"/>
          <w:sz w:val="20"/>
          <w:lang w:eastAsia="en-US"/>
        </w:rPr>
        <w:t>ovládání</w:t>
      </w:r>
      <w:proofErr w:type="gramEnd"/>
      <w:r w:rsidRPr="00403458">
        <w:rPr>
          <w:rFonts w:ascii="Arial" w:hAnsi="Arial" w:cs="Arial"/>
          <w:sz w:val="20"/>
          <w:lang w:eastAsia="en-US"/>
        </w:rPr>
        <w:t xml:space="preserve"> oken dveří kabiny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osvětlení nástupu pro řidiče a spolujezdce kvůli větší bezpečnosti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tónované okna kabiny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klimatizace s automatickou regulací teploty, vnější sluneční clona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vyhřívaná venkovní zrcátka, hlavní zrcátka el. </w:t>
      </w:r>
      <w:proofErr w:type="gramStart"/>
      <w:r w:rsidRPr="00403458">
        <w:rPr>
          <w:rFonts w:ascii="Arial" w:hAnsi="Arial" w:cs="Arial"/>
          <w:sz w:val="20"/>
          <w:lang w:eastAsia="en-US"/>
        </w:rPr>
        <w:t>nastavitelná</w:t>
      </w:r>
      <w:proofErr w:type="gramEnd"/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bez tachografu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zobrazení nápravového tlaku zadní nápravy na sdruženém přístroji v kabině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sdružený přístroj v českém jazyce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akustická výstraha zpětného chodu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světla pro denní svícení, přední mlhovky, boční osvětlení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2 x výstražný oranžový maják (LED zábleskový s krytím proti poškození) na střeše kabiny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zásuvka 12 V/24 V v kabině řidiče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pojistky automatické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návod v češtině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hasicí přístroj 2 kg, výstražná svítilna, trojúhelník, hadice na huštění pneu s manometrem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hever, podkládací klíny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záruka 24 měsíce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lakování kabiny RAL 2011 – komunální oranžová s výstražným označením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nové vozidlo výroby 2013/2014</w:t>
      </w:r>
    </w:p>
    <w:p w:rsidR="00403458" w:rsidRPr="00403458" w:rsidRDefault="00403458" w:rsidP="00403458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lang w:eastAsia="en-US"/>
        </w:rPr>
      </w:pPr>
    </w:p>
    <w:p w:rsidR="00403458" w:rsidRPr="00403458" w:rsidRDefault="00403458" w:rsidP="00403458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lang w:eastAsia="en-US"/>
        </w:rPr>
      </w:pPr>
    </w:p>
    <w:p w:rsidR="00403458" w:rsidRPr="00403458" w:rsidRDefault="00403458" w:rsidP="00403458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lang w:eastAsia="en-US"/>
        </w:rPr>
      </w:pPr>
    </w:p>
    <w:p w:rsidR="00403458" w:rsidRDefault="00403458" w:rsidP="00403458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lang w:eastAsia="en-US"/>
        </w:rPr>
      </w:pPr>
    </w:p>
    <w:p w:rsidR="00C90C76" w:rsidRDefault="00C90C76" w:rsidP="00403458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lang w:eastAsia="en-US"/>
        </w:rPr>
      </w:pPr>
    </w:p>
    <w:p w:rsidR="00C90C76" w:rsidRPr="00403458" w:rsidRDefault="00C90C76" w:rsidP="00403458">
      <w:pPr>
        <w:overflowPunct/>
        <w:autoSpaceDE/>
        <w:autoSpaceDN/>
        <w:adjustRightInd/>
        <w:textAlignment w:val="auto"/>
        <w:rPr>
          <w:rFonts w:ascii="Arial" w:hAnsi="Arial" w:cs="Arial"/>
          <w:sz w:val="20"/>
          <w:lang w:eastAsia="en-US"/>
        </w:rPr>
      </w:pPr>
    </w:p>
    <w:p w:rsidR="00403458" w:rsidRPr="00403458" w:rsidRDefault="00403458" w:rsidP="00403458">
      <w:pPr>
        <w:keepNext/>
        <w:overflowPunct/>
        <w:autoSpaceDE/>
        <w:autoSpaceDN/>
        <w:adjustRightInd/>
        <w:textAlignment w:val="auto"/>
        <w:outlineLvl w:val="2"/>
        <w:rPr>
          <w:rFonts w:ascii="Arial" w:hAnsi="Arial" w:cs="Arial"/>
          <w:bCs/>
          <w:sz w:val="20"/>
          <w:u w:val="single"/>
          <w:lang w:eastAsia="en-US"/>
        </w:rPr>
      </w:pPr>
      <w:r w:rsidRPr="00403458">
        <w:rPr>
          <w:rFonts w:ascii="Arial" w:hAnsi="Arial" w:cs="Arial"/>
          <w:bCs/>
          <w:sz w:val="20"/>
          <w:u w:val="single"/>
          <w:lang w:eastAsia="en-US"/>
        </w:rPr>
        <w:lastRenderedPageBreak/>
        <w:t>Nástavba na svoz domovního odpadu s lineárním stlačováním o objemu 22 m3</w:t>
      </w:r>
    </w:p>
    <w:p w:rsidR="00403458" w:rsidRPr="00403458" w:rsidRDefault="00403458" w:rsidP="00403458">
      <w:pPr>
        <w:overflowPunct/>
        <w:autoSpaceDE/>
        <w:autoSpaceDN/>
        <w:adjustRightInd/>
        <w:textAlignment w:val="auto"/>
        <w:rPr>
          <w:sz w:val="20"/>
          <w:lang w:eastAsia="en-US"/>
        </w:rPr>
      </w:pP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proofErr w:type="spellStart"/>
      <w:r w:rsidRPr="00403458">
        <w:rPr>
          <w:rFonts w:ascii="Arial" w:hAnsi="Arial" w:cs="Arial"/>
          <w:sz w:val="20"/>
          <w:lang w:eastAsia="en-US"/>
        </w:rPr>
        <w:t>mezirám</w:t>
      </w:r>
      <w:proofErr w:type="spellEnd"/>
      <w:r w:rsidRPr="00403458">
        <w:rPr>
          <w:rFonts w:ascii="Arial" w:hAnsi="Arial" w:cs="Arial"/>
          <w:sz w:val="20"/>
          <w:lang w:eastAsia="en-US"/>
        </w:rPr>
        <w:t xml:space="preserve"> pro připojení děleného výsypného zařízení dle DIN 30 731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zaoblená stěny nástavby pro lepší lisovací poměr s integrovanými vnitřními ližinami pro vedení výtlačného štítu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bezpečnostní opěry pro servisní práce při zvednuté zadní části nástavby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objem nakládací vany min. 1,6 cm3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automat. </w:t>
      </w:r>
      <w:proofErr w:type="gramStart"/>
      <w:r w:rsidRPr="00403458">
        <w:rPr>
          <w:rFonts w:ascii="Arial" w:hAnsi="Arial" w:cs="Arial"/>
          <w:sz w:val="20"/>
          <w:lang w:eastAsia="en-US"/>
        </w:rPr>
        <w:t>zajišťování</w:t>
      </w:r>
      <w:proofErr w:type="gramEnd"/>
      <w:r w:rsidRPr="00403458">
        <w:rPr>
          <w:rFonts w:ascii="Arial" w:hAnsi="Arial" w:cs="Arial"/>
          <w:sz w:val="20"/>
          <w:lang w:eastAsia="en-US"/>
        </w:rPr>
        <w:t xml:space="preserve"> a odjišťování zadní části nástavby pomocí zajišťovacích tyčí ovládaných hydraulicky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hydraulické otevírání a zavírání zadního víka, vč. jištění hydrauliky proti nechtěnému poklesu zadního víka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automatická funkce vyprázdnění nakládacího prostoru po zvednutí zadního části nástavby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automatický, poloautomatický a </w:t>
      </w:r>
      <w:proofErr w:type="spellStart"/>
      <w:r w:rsidRPr="00403458">
        <w:rPr>
          <w:rFonts w:ascii="Arial" w:hAnsi="Arial" w:cs="Arial"/>
          <w:sz w:val="20"/>
          <w:lang w:eastAsia="en-US"/>
        </w:rPr>
        <w:t>jednocyklový</w:t>
      </w:r>
      <w:proofErr w:type="spellEnd"/>
      <w:r w:rsidRPr="00403458">
        <w:rPr>
          <w:rFonts w:ascii="Arial" w:hAnsi="Arial" w:cs="Arial"/>
          <w:sz w:val="20"/>
          <w:lang w:eastAsia="en-US"/>
        </w:rPr>
        <w:t xml:space="preserve"> provoz nakladače, volba dle potřeb obsluhy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ovládání nakladače po obou stranách nástavby vč. nouzového tlačítka, akustického signálu k řidiči a tlačítka na nouzové uvolnění sběrných nádob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vedení lisovacího zařízení na rolnách, mazání pomocí vně vedeného zařízení</w:t>
      </w:r>
    </w:p>
    <w:p w:rsidR="00403458" w:rsidRPr="00403458" w:rsidRDefault="00403458" w:rsidP="00403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/>
        <w:autoSpaceDE/>
        <w:autoSpaceDN/>
        <w:adjustRightInd/>
        <w:spacing w:after="120" w:line="240" w:lineRule="atLeast"/>
        <w:ind w:left="720"/>
        <w:textAlignment w:val="auto"/>
        <w:rPr>
          <w:rFonts w:ascii="Arial" w:hAnsi="Arial" w:cs="Arial"/>
          <w:sz w:val="20"/>
          <w:lang w:eastAsia="en-US"/>
        </w:rPr>
      </w:pPr>
    </w:p>
    <w:p w:rsidR="00403458" w:rsidRPr="00403458" w:rsidRDefault="00403458" w:rsidP="00403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/>
        <w:autoSpaceDE/>
        <w:autoSpaceDN/>
        <w:adjustRightInd/>
        <w:spacing w:after="120" w:line="240" w:lineRule="atLeast"/>
        <w:ind w:left="720"/>
        <w:textAlignment w:val="auto"/>
        <w:rPr>
          <w:rFonts w:ascii="Arial" w:hAnsi="Arial" w:cs="Arial"/>
          <w:sz w:val="20"/>
          <w:lang w:eastAsia="en-US"/>
        </w:rPr>
      </w:pPr>
    </w:p>
    <w:p w:rsidR="00403458" w:rsidRPr="00403458" w:rsidRDefault="00403458" w:rsidP="00403458">
      <w:pPr>
        <w:keepNext/>
        <w:overflowPunct/>
        <w:autoSpaceDE/>
        <w:autoSpaceDN/>
        <w:adjustRightInd/>
        <w:textAlignment w:val="auto"/>
        <w:outlineLvl w:val="2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  <w:r w:rsidRPr="00403458">
        <w:rPr>
          <w:rFonts w:ascii="Arial" w:hAnsi="Arial" w:cs="Arial"/>
          <w:bCs/>
          <w:sz w:val="20"/>
          <w:u w:val="single"/>
          <w:lang w:eastAsia="en-US"/>
        </w:rPr>
        <w:t>Požadované vybavení nástavby:</w:t>
      </w:r>
    </w:p>
    <w:p w:rsidR="00403458" w:rsidRPr="00403458" w:rsidRDefault="00403458" w:rsidP="00403458">
      <w:pPr>
        <w:overflowPunct/>
        <w:autoSpaceDE/>
        <w:autoSpaceDN/>
        <w:adjustRightInd/>
        <w:textAlignment w:val="auto"/>
        <w:rPr>
          <w:sz w:val="20"/>
          <w:lang w:eastAsia="en-US"/>
        </w:rPr>
      </w:pP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kontrolní dvířka vpředu na nástavbě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hydraulický nezávislý pohon nástavby od motoru podvozku         </w:t>
      </w:r>
      <w:r w:rsidRPr="00403458">
        <w:rPr>
          <w:rFonts w:ascii="Arial" w:hAnsi="Arial" w:cs="Arial"/>
          <w:sz w:val="20"/>
          <w:lang w:eastAsia="en-US"/>
        </w:rPr>
        <w:tab/>
      </w:r>
      <w:r w:rsidRPr="00403458">
        <w:rPr>
          <w:rFonts w:ascii="Arial" w:hAnsi="Arial" w:cs="Arial"/>
          <w:sz w:val="20"/>
          <w:lang w:eastAsia="en-US"/>
        </w:rPr>
        <w:tab/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2x zábleskový oranžový maják vzadu na nástavbě včetně krytí proti poškození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couvací a mlhové světlo, 2x pracovní světlo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bezpečnostní zadní stupačky 2 ks s omezením rychlosti a blokací zpátečky dle CE (EN 1501-1)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boční zábrany proti podjetí, zadní blatníky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monitorovací systém (kamera, monitor v kabině řidiče), monitor je součástí ovládacího pult</w:t>
      </w:r>
      <w:r w:rsidRPr="00403458">
        <w:rPr>
          <w:rFonts w:ascii="Arial" w:hAnsi="Arial" w:cs="Arial"/>
          <w:sz w:val="20"/>
          <w:lang w:eastAsia="en-US"/>
        </w:rPr>
        <w:tab/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držák lopaty a smetáku, výpustný kohout v nakládací vaně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těsnění proti propadávání materiálu za lisovací štít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centrální mazání nástavby </w:t>
      </w:r>
      <w:r w:rsidRPr="00403458">
        <w:rPr>
          <w:rFonts w:ascii="Arial" w:hAnsi="Arial" w:cs="Arial"/>
          <w:sz w:val="20"/>
          <w:lang w:eastAsia="en-US"/>
        </w:rPr>
        <w:tab/>
      </w:r>
      <w:r w:rsidRPr="00403458">
        <w:rPr>
          <w:rFonts w:ascii="Arial" w:hAnsi="Arial" w:cs="Arial"/>
          <w:sz w:val="20"/>
          <w:lang w:eastAsia="en-US"/>
        </w:rPr>
        <w:tab/>
      </w:r>
      <w:r w:rsidRPr="00403458">
        <w:rPr>
          <w:rFonts w:ascii="Arial" w:hAnsi="Arial" w:cs="Arial"/>
          <w:sz w:val="20"/>
          <w:lang w:eastAsia="en-US"/>
        </w:rPr>
        <w:tab/>
      </w:r>
      <w:r w:rsidRPr="00403458">
        <w:rPr>
          <w:rFonts w:ascii="Arial" w:hAnsi="Arial" w:cs="Arial"/>
          <w:sz w:val="20"/>
          <w:lang w:eastAsia="en-US"/>
        </w:rPr>
        <w:tab/>
      </w:r>
      <w:r w:rsidRPr="00403458">
        <w:rPr>
          <w:rFonts w:ascii="Arial" w:hAnsi="Arial" w:cs="Arial"/>
          <w:sz w:val="20"/>
          <w:lang w:eastAsia="en-US"/>
        </w:rPr>
        <w:tab/>
      </w:r>
      <w:r w:rsidRPr="00403458">
        <w:rPr>
          <w:rFonts w:ascii="Arial" w:hAnsi="Arial" w:cs="Arial"/>
          <w:sz w:val="20"/>
          <w:lang w:eastAsia="en-US"/>
        </w:rPr>
        <w:tab/>
      </w:r>
      <w:r w:rsidRPr="00403458">
        <w:rPr>
          <w:rFonts w:ascii="Arial" w:hAnsi="Arial" w:cs="Arial"/>
          <w:sz w:val="20"/>
          <w:lang w:eastAsia="en-US"/>
        </w:rPr>
        <w:tab/>
      </w:r>
      <w:r w:rsidRPr="00403458">
        <w:rPr>
          <w:rFonts w:ascii="Arial" w:hAnsi="Arial" w:cs="Arial"/>
          <w:sz w:val="20"/>
          <w:lang w:eastAsia="en-US"/>
        </w:rPr>
        <w:tab/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počitadlo MTH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katalog ND, návod k obsluze v českém jazyce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ukazatel zatížení zadní nápravy s kontrolkou v kabině řidiče 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přídavná pracovní světla po stranách nástavby na osvětlení zadní nápravy při couvání a při práci v noci, spínač v kabině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záruka 24 měsíce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nástavba nová, rok výroby 2013/2014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>lakování nástavby RAL 2011 – komunální oranžová</w:t>
      </w:r>
    </w:p>
    <w:p w:rsidR="00403458" w:rsidRPr="00403458" w:rsidRDefault="00403458" w:rsidP="00403458">
      <w:pPr>
        <w:numPr>
          <w:ilvl w:val="0"/>
          <w:numId w:val="16"/>
        </w:numPr>
        <w:overflowPunct/>
        <w:autoSpaceDE/>
        <w:autoSpaceDN/>
        <w:adjustRightInd/>
        <w:ind w:left="426" w:hanging="284"/>
        <w:contextualSpacing/>
        <w:jc w:val="both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nástavba bude vybavena hydraulickým univerzálním děleným výsypným zařízením pro popelové nádoby 110, 120, 240, 360 a 1100 l, oboustranné ovládání, přepínání rychlosti, zvedání malých nádob a kontejnerů 1100 l, hydraulické (pneumatické) spojování obou částí děleného výsypníku, plachty proti úletu prachu a pojistka proti přetížení nádob, oranžová barva RAL 2011 – oranžová. </w:t>
      </w:r>
    </w:p>
    <w:p w:rsidR="00403458" w:rsidRPr="00403458" w:rsidRDefault="00403458" w:rsidP="004034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/>
        <w:autoSpaceDE/>
        <w:autoSpaceDN/>
        <w:adjustRightInd/>
        <w:spacing w:after="120"/>
        <w:textAlignment w:val="auto"/>
        <w:rPr>
          <w:rFonts w:ascii="Arial" w:hAnsi="Arial" w:cs="Arial"/>
          <w:sz w:val="20"/>
          <w:lang w:eastAsia="en-US"/>
        </w:rPr>
      </w:pPr>
      <w:r w:rsidRPr="00403458">
        <w:rPr>
          <w:rFonts w:ascii="Arial" w:hAnsi="Arial" w:cs="Arial"/>
          <w:sz w:val="20"/>
          <w:lang w:eastAsia="en-US"/>
        </w:rPr>
        <w:t xml:space="preserve"> </w:t>
      </w: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p w:rsidR="00806C1B" w:rsidRDefault="00806C1B" w:rsidP="00806C1B">
      <w:pPr>
        <w:rPr>
          <w:rFonts w:ascii="Arial" w:hAnsi="Arial" w:cs="Arial"/>
          <w:sz w:val="20"/>
        </w:rPr>
      </w:pPr>
    </w:p>
    <w:p w:rsidR="00806C1B" w:rsidRPr="00806C1B" w:rsidRDefault="00806C1B" w:rsidP="00806C1B">
      <w:pPr>
        <w:pStyle w:val="Zhlav"/>
        <w:rPr>
          <w:rFonts w:ascii="Arial" w:hAnsi="Arial" w:cs="Arial"/>
          <w:b/>
          <w:sz w:val="20"/>
        </w:rPr>
      </w:pPr>
      <w:r w:rsidRPr="00806C1B">
        <w:rPr>
          <w:rFonts w:ascii="Arial" w:hAnsi="Arial" w:cs="Arial"/>
          <w:b/>
          <w:sz w:val="20"/>
        </w:rPr>
        <w:lastRenderedPageBreak/>
        <w:t>Příloha č. B – Servisní smlouva v záruce</w:t>
      </w:r>
    </w:p>
    <w:p w:rsidR="00806C1B" w:rsidRPr="00806C1B" w:rsidRDefault="00806C1B" w:rsidP="00806C1B">
      <w:pPr>
        <w:pStyle w:val="Zhlav"/>
        <w:rPr>
          <w:rFonts w:ascii="Arial" w:hAnsi="Arial" w:cs="Arial"/>
          <w:b/>
          <w:sz w:val="20"/>
        </w:rPr>
      </w:pPr>
    </w:p>
    <w:p w:rsidR="00806C1B" w:rsidRPr="00806C1B" w:rsidRDefault="00806C1B" w:rsidP="00806C1B">
      <w:pPr>
        <w:pStyle w:val="Zhlav"/>
        <w:rPr>
          <w:rFonts w:ascii="Arial" w:hAnsi="Arial" w:cs="Arial"/>
          <w:i/>
          <w:sz w:val="20"/>
        </w:rPr>
      </w:pPr>
      <w:r w:rsidRPr="00806C1B">
        <w:rPr>
          <w:rFonts w:ascii="Arial" w:hAnsi="Arial" w:cs="Arial"/>
          <w:i/>
          <w:sz w:val="20"/>
        </w:rPr>
        <w:t>/Doplní uchazeč/</w:t>
      </w:r>
    </w:p>
    <w:p w:rsidR="00806C1B" w:rsidRPr="00F456F7" w:rsidRDefault="00806C1B" w:rsidP="00806C1B">
      <w:pPr>
        <w:pStyle w:val="Nadpis2"/>
        <w:numPr>
          <w:ilvl w:val="0"/>
          <w:numId w:val="0"/>
        </w:numPr>
        <w:tabs>
          <w:tab w:val="center" w:pos="993"/>
          <w:tab w:val="center" w:pos="3686"/>
          <w:tab w:val="center" w:pos="7371"/>
        </w:tabs>
        <w:ind w:left="718" w:hanging="576"/>
        <w:rPr>
          <w:rFonts w:ascii="Arial" w:hAnsi="Arial" w:cs="Arial"/>
          <w:sz w:val="20"/>
        </w:rPr>
      </w:pPr>
    </w:p>
    <w:p w:rsidR="00806C1B" w:rsidRPr="00806C1B" w:rsidRDefault="00806C1B" w:rsidP="00806C1B">
      <w:pPr>
        <w:rPr>
          <w:rFonts w:ascii="Arial" w:hAnsi="Arial" w:cs="Arial"/>
          <w:sz w:val="20"/>
        </w:rPr>
      </w:pPr>
    </w:p>
    <w:sectPr w:rsidR="00806C1B" w:rsidRPr="00806C1B" w:rsidSect="00F922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144" w:rsidRDefault="00844144" w:rsidP="00FB2938">
      <w:r>
        <w:separator/>
      </w:r>
    </w:p>
  </w:endnote>
  <w:endnote w:type="continuationSeparator" w:id="0">
    <w:p w:rsidR="00844144" w:rsidRDefault="00844144" w:rsidP="00FB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144" w:rsidRDefault="00844144" w:rsidP="00FB2938">
      <w:r>
        <w:separator/>
      </w:r>
    </w:p>
  </w:footnote>
  <w:footnote w:type="continuationSeparator" w:id="0">
    <w:p w:rsidR="00844144" w:rsidRDefault="00844144" w:rsidP="00FB2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938" w:rsidRDefault="00FB2938">
    <w:pPr>
      <w:pStyle w:val="Zhlav"/>
    </w:pPr>
    <w:r>
      <w:rPr>
        <w:rFonts w:ascii="Arial" w:hAnsi="Arial" w:cs="Arial"/>
        <w:sz w:val="16"/>
        <w:szCs w:val="16"/>
      </w:rPr>
      <w:t>Příloha č. 3</w:t>
    </w:r>
    <w:r w:rsidRPr="00AB5AD5">
      <w:rPr>
        <w:rFonts w:ascii="Arial" w:hAnsi="Arial" w:cs="Arial"/>
        <w:sz w:val="16"/>
        <w:szCs w:val="16"/>
      </w:rPr>
      <w:t xml:space="preserve"> Zadávací dokumentace –</w:t>
    </w:r>
    <w:r>
      <w:rPr>
        <w:rFonts w:ascii="Arial" w:hAnsi="Arial" w:cs="Arial"/>
        <w:sz w:val="16"/>
        <w:szCs w:val="16"/>
      </w:rPr>
      <w:t xml:space="preserve"> Návrh kupní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7782A8E"/>
    <w:name w:val="WW8Num2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b w:val="0"/>
        <w:i w:val="0"/>
        <w:sz w:val="20"/>
        <w:szCs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singleLevel"/>
    <w:tmpl w:val="0A00F474"/>
    <w:name w:val="WW8Num5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b w:val="0"/>
        <w:i w:val="0"/>
        <w:sz w:val="20"/>
        <w:szCs w:val="20"/>
      </w:rPr>
    </w:lvl>
  </w:abstractNum>
  <w:abstractNum w:abstractNumId="3">
    <w:nsid w:val="00000009"/>
    <w:multiLevelType w:val="multilevel"/>
    <w:tmpl w:val="25D60B5E"/>
    <w:name w:val="WW8Num9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089"/>
        </w:tabs>
        <w:ind w:left="1089" w:hanging="38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2415"/>
        </w:tabs>
        <w:ind w:left="2415" w:hanging="435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B"/>
    <w:multiLevelType w:val="multilevel"/>
    <w:tmpl w:val="20D85160"/>
    <w:name w:val="WW8Num11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D2FD7"/>
    <w:multiLevelType w:val="hybridMultilevel"/>
    <w:tmpl w:val="81622E7A"/>
    <w:lvl w:ilvl="0" w:tplc="83B8D024">
      <w:start w:val="7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722941"/>
    <w:multiLevelType w:val="hybridMultilevel"/>
    <w:tmpl w:val="EE70CBD6"/>
    <w:lvl w:ilvl="0" w:tplc="7826A822">
      <w:start w:val="1"/>
      <w:numFmt w:val="decimal"/>
      <w:lvlText w:val="/%1/"/>
      <w:lvlJc w:val="left"/>
      <w:pPr>
        <w:tabs>
          <w:tab w:val="num" w:pos="1004"/>
        </w:tabs>
        <w:ind w:left="360" w:firstLine="284"/>
      </w:pPr>
      <w:rPr>
        <w:rFonts w:hint="default"/>
        <w:b w:val="0"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089"/>
        </w:tabs>
        <w:ind w:left="1089" w:hanging="380"/>
      </w:pPr>
      <w:rPr>
        <w:rFonts w:ascii="Times New Roman" w:hAnsi="Times New Roman"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12F5029"/>
    <w:multiLevelType w:val="multilevel"/>
    <w:tmpl w:val="CEA4F26C"/>
    <w:lvl w:ilvl="0">
      <w:start w:val="1"/>
      <w:numFmt w:val="decimal"/>
      <w:pStyle w:val="Nadpis1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none"/>
      <w:pStyle w:val="Nadpis3"/>
      <w:lvlText w:val=""/>
      <w:lvlJc w:val="left"/>
      <w:pPr>
        <w:tabs>
          <w:tab w:val="num" w:pos="1505"/>
        </w:tabs>
        <w:ind w:left="15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9"/>
        </w:tabs>
        <w:ind w:left="1649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93"/>
        </w:tabs>
        <w:ind w:left="1793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937"/>
        </w:tabs>
        <w:ind w:left="1937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81"/>
        </w:tabs>
        <w:ind w:left="2081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225"/>
        </w:tabs>
        <w:ind w:left="2225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369"/>
        </w:tabs>
        <w:ind w:left="2369" w:hanging="1584"/>
      </w:pPr>
      <w:rPr>
        <w:rFonts w:hint="default"/>
      </w:rPr>
    </w:lvl>
  </w:abstractNum>
  <w:abstractNum w:abstractNumId="9">
    <w:nsid w:val="21FB500F"/>
    <w:multiLevelType w:val="hybridMultilevel"/>
    <w:tmpl w:val="0D18BCD6"/>
    <w:lvl w:ilvl="0" w:tplc="FFFFFFFF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rFonts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1F2D30"/>
    <w:multiLevelType w:val="hybridMultilevel"/>
    <w:tmpl w:val="21B0AC0C"/>
    <w:lvl w:ilvl="0" w:tplc="C744FE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EE3173"/>
    <w:multiLevelType w:val="hybridMultilevel"/>
    <w:tmpl w:val="F836BC4C"/>
    <w:lvl w:ilvl="0" w:tplc="FFFFFFFF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rFonts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5F08FB"/>
    <w:multiLevelType w:val="hybridMultilevel"/>
    <w:tmpl w:val="585AD5A2"/>
    <w:lvl w:ilvl="0" w:tplc="89B67CAA">
      <w:start w:val="1"/>
      <w:numFmt w:val="decimal"/>
      <w:pStyle w:val="Nadpis4"/>
      <w:lvlText w:val="6.2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05362"/>
    <w:multiLevelType w:val="hybridMultilevel"/>
    <w:tmpl w:val="B094B744"/>
    <w:lvl w:ilvl="0" w:tplc="757CB7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CD05CF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EE5B6B"/>
    <w:multiLevelType w:val="hybridMultilevel"/>
    <w:tmpl w:val="A1D860FE"/>
    <w:lvl w:ilvl="0" w:tplc="2716BF3E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67A915A8"/>
    <w:multiLevelType w:val="hybridMultilevel"/>
    <w:tmpl w:val="FF96B72E"/>
    <w:lvl w:ilvl="0" w:tplc="F55A10C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9"/>
  </w:num>
  <w:num w:numId="12">
    <w:abstractNumId w:val="15"/>
  </w:num>
  <w:num w:numId="13">
    <w:abstractNumId w:val="14"/>
  </w:num>
  <w:num w:numId="14">
    <w:abstractNumId w:val="13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251C"/>
    <w:rsid w:val="00086A52"/>
    <w:rsid w:val="000F1ADD"/>
    <w:rsid w:val="001E79C4"/>
    <w:rsid w:val="00207887"/>
    <w:rsid w:val="002579FF"/>
    <w:rsid w:val="002E251C"/>
    <w:rsid w:val="003F34EE"/>
    <w:rsid w:val="00403458"/>
    <w:rsid w:val="004D792A"/>
    <w:rsid w:val="004E6520"/>
    <w:rsid w:val="005713DF"/>
    <w:rsid w:val="00592A02"/>
    <w:rsid w:val="005A00E2"/>
    <w:rsid w:val="005B5489"/>
    <w:rsid w:val="00710C61"/>
    <w:rsid w:val="0073547D"/>
    <w:rsid w:val="0074355D"/>
    <w:rsid w:val="007A7239"/>
    <w:rsid w:val="00806C1B"/>
    <w:rsid w:val="00844144"/>
    <w:rsid w:val="008444F6"/>
    <w:rsid w:val="00857890"/>
    <w:rsid w:val="009230AB"/>
    <w:rsid w:val="00952199"/>
    <w:rsid w:val="00A31155"/>
    <w:rsid w:val="00A3398C"/>
    <w:rsid w:val="00A70F62"/>
    <w:rsid w:val="00A778A0"/>
    <w:rsid w:val="00B01BB5"/>
    <w:rsid w:val="00BF629D"/>
    <w:rsid w:val="00C7443A"/>
    <w:rsid w:val="00C90C76"/>
    <w:rsid w:val="00CE2637"/>
    <w:rsid w:val="00CF3503"/>
    <w:rsid w:val="00D32DDD"/>
    <w:rsid w:val="00DB4CC8"/>
    <w:rsid w:val="00E15607"/>
    <w:rsid w:val="00E4414F"/>
    <w:rsid w:val="00EB1AFE"/>
    <w:rsid w:val="00F41729"/>
    <w:rsid w:val="00F63CE1"/>
    <w:rsid w:val="00F67FE8"/>
    <w:rsid w:val="00F9114F"/>
    <w:rsid w:val="00F9228D"/>
    <w:rsid w:val="00F94980"/>
    <w:rsid w:val="00FA2C59"/>
    <w:rsid w:val="00FB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25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2E251C"/>
    <w:pPr>
      <w:keepNext/>
      <w:numPr>
        <w:numId w:val="1"/>
      </w:numPr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2E251C"/>
    <w:pPr>
      <w:keepNext/>
      <w:numPr>
        <w:ilvl w:val="1"/>
        <w:numId w:val="1"/>
      </w:numPr>
      <w:spacing w:after="240"/>
      <w:textAlignment w:val="auto"/>
      <w:outlineLvl w:val="1"/>
    </w:pPr>
    <w:rPr>
      <w:rFonts w:eastAsia="Arial Unicode MS"/>
      <w:b/>
      <w:bCs/>
    </w:rPr>
  </w:style>
  <w:style w:type="paragraph" w:styleId="Nadpis3">
    <w:name w:val="heading 3"/>
    <w:aliases w:val="Martin 2"/>
    <w:basedOn w:val="Normln"/>
    <w:next w:val="Normln"/>
    <w:link w:val="Nadpis3Char"/>
    <w:qFormat/>
    <w:rsid w:val="002E251C"/>
    <w:pPr>
      <w:keepNext/>
      <w:numPr>
        <w:ilvl w:val="2"/>
        <w:numId w:val="1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2E251C"/>
    <w:pPr>
      <w:keepNext/>
      <w:numPr>
        <w:numId w:val="2"/>
      </w:numPr>
      <w:textAlignment w:val="auto"/>
      <w:outlineLvl w:val="3"/>
    </w:pPr>
    <w:rPr>
      <w:rFonts w:eastAsia="Arial Unicode MS"/>
      <w:bCs/>
    </w:rPr>
  </w:style>
  <w:style w:type="paragraph" w:styleId="Nadpis5">
    <w:name w:val="heading 5"/>
    <w:basedOn w:val="Normln"/>
    <w:next w:val="Normln"/>
    <w:link w:val="Nadpis5Char"/>
    <w:qFormat/>
    <w:rsid w:val="002E251C"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2E251C"/>
    <w:pPr>
      <w:keepNext/>
      <w:numPr>
        <w:ilvl w:val="5"/>
        <w:numId w:val="1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2E251C"/>
    <w:pPr>
      <w:keepNext/>
      <w:numPr>
        <w:ilvl w:val="6"/>
        <w:numId w:val="1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2E251C"/>
    <w:pPr>
      <w:numPr>
        <w:ilvl w:val="7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2E251C"/>
    <w:pPr>
      <w:numPr>
        <w:ilvl w:val="8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E251C"/>
    <w:rPr>
      <w:rFonts w:ascii="Times New Roman" w:eastAsia="Arial Unicode MS" w:hAnsi="Times New Roman" w:cs="Times New Roman"/>
      <w:b/>
      <w:bCs/>
      <w:sz w:val="28"/>
      <w:szCs w:val="20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E251C"/>
    <w:rPr>
      <w:rFonts w:ascii="Times New Roman" w:eastAsia="Arial Unicode MS" w:hAnsi="Times New Roman" w:cs="Times New Roman"/>
      <w:b/>
      <w:bCs/>
      <w:sz w:val="24"/>
      <w:szCs w:val="20"/>
    </w:rPr>
  </w:style>
  <w:style w:type="character" w:customStyle="1" w:styleId="Nadpis3Char">
    <w:name w:val="Nadpis 3 Char"/>
    <w:aliases w:val="Martin 2 Char"/>
    <w:basedOn w:val="Standardnpsmoodstavce"/>
    <w:link w:val="Nadpis3"/>
    <w:rsid w:val="002E251C"/>
    <w:rPr>
      <w:rFonts w:ascii="Times New Roman" w:eastAsia="Arial Unicode MS" w:hAnsi="Times New Roman" w:cs="Times New Roman"/>
      <w:bCs/>
      <w:sz w:val="24"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E251C"/>
    <w:rPr>
      <w:rFonts w:ascii="Times New Roman" w:eastAsia="Arial Unicode MS" w:hAnsi="Times New Roman" w:cs="Times New Roman"/>
      <w:bCs/>
      <w:sz w:val="24"/>
      <w:szCs w:val="20"/>
    </w:rPr>
  </w:style>
  <w:style w:type="character" w:customStyle="1" w:styleId="Nadpis5Char">
    <w:name w:val="Nadpis 5 Char"/>
    <w:basedOn w:val="Standardnpsmoodstavce"/>
    <w:link w:val="Nadpis5"/>
    <w:rsid w:val="002E251C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E251C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2E251C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Nadpis8Char">
    <w:name w:val="Nadpis 8 Char"/>
    <w:basedOn w:val="Standardnpsmoodstavce"/>
    <w:link w:val="Nadpis8"/>
    <w:rsid w:val="002E25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E251C"/>
    <w:rPr>
      <w:rFonts w:ascii="Arial" w:eastAsia="Times New Roman" w:hAnsi="Arial" w:cs="Times New Roman"/>
      <w:b/>
      <w:i/>
      <w:sz w:val="18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2E251C"/>
    <w:pPr>
      <w:ind w:left="852" w:hanging="852"/>
      <w:jc w:val="both"/>
      <w:textAlignment w:val="auto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E251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E25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251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2E251C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2E251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NormlnIMP">
    <w:name w:val="Normální_IMP"/>
    <w:basedOn w:val="Normln"/>
    <w:rsid w:val="002E251C"/>
    <w:pPr>
      <w:suppressAutoHyphens/>
      <w:spacing w:line="230" w:lineRule="auto"/>
      <w:ind w:firstLine="709"/>
      <w:jc w:val="both"/>
    </w:pPr>
    <w:rPr>
      <w:szCs w:val="24"/>
    </w:rPr>
  </w:style>
  <w:style w:type="paragraph" w:customStyle="1" w:styleId="NormlnIMP1">
    <w:name w:val="Normální_IMP1"/>
    <w:basedOn w:val="NormlnIMP"/>
    <w:rsid w:val="002E251C"/>
    <w:pPr>
      <w:spacing w:line="191" w:lineRule="auto"/>
      <w:ind w:firstLine="0"/>
      <w:jc w:val="left"/>
    </w:pPr>
    <w:rPr>
      <w:szCs w:val="20"/>
    </w:rPr>
  </w:style>
  <w:style w:type="paragraph" w:styleId="Zkladntext2">
    <w:name w:val="Body Text 2"/>
    <w:basedOn w:val="Normln"/>
    <w:link w:val="Zkladntext2Char"/>
    <w:uiPriority w:val="99"/>
    <w:unhideWhenUsed/>
    <w:rsid w:val="002E251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251C"/>
    <w:rPr>
      <w:rFonts w:ascii="Times New Roman" w:eastAsia="Times New Roman" w:hAnsi="Times New Roman" w:cs="Times New Roman"/>
      <w:sz w:val="24"/>
      <w:szCs w:val="20"/>
    </w:rPr>
  </w:style>
  <w:style w:type="paragraph" w:customStyle="1" w:styleId="Export0">
    <w:name w:val="Export 0"/>
    <w:basedOn w:val="Normln"/>
    <w:rsid w:val="002E251C"/>
    <w:pPr>
      <w:widowControl w:val="0"/>
    </w:pPr>
  </w:style>
  <w:style w:type="paragraph" w:customStyle="1" w:styleId="BodyText21">
    <w:name w:val="Body Text 21"/>
    <w:basedOn w:val="Normln"/>
    <w:rsid w:val="002E251C"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25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51C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FB29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B2938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apple-style-span">
    <w:name w:val="apple-style-span"/>
    <w:basedOn w:val="Standardnpsmoodstavce"/>
    <w:rsid w:val="00F9114F"/>
  </w:style>
  <w:style w:type="paragraph" w:styleId="Odstavecseseznamem">
    <w:name w:val="List Paragraph"/>
    <w:basedOn w:val="Normln"/>
    <w:uiPriority w:val="34"/>
    <w:qFormat/>
    <w:rsid w:val="008578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25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2E251C"/>
    <w:pPr>
      <w:keepNext/>
      <w:numPr>
        <w:numId w:val="1"/>
      </w:numPr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2E251C"/>
    <w:pPr>
      <w:keepNext/>
      <w:numPr>
        <w:ilvl w:val="1"/>
        <w:numId w:val="1"/>
      </w:numPr>
      <w:spacing w:after="240"/>
      <w:textAlignment w:val="auto"/>
      <w:outlineLvl w:val="1"/>
    </w:pPr>
    <w:rPr>
      <w:rFonts w:eastAsia="Arial Unicode MS"/>
      <w:b/>
      <w:bCs/>
    </w:rPr>
  </w:style>
  <w:style w:type="paragraph" w:styleId="Nadpis3">
    <w:name w:val="heading 3"/>
    <w:aliases w:val="Martin 2"/>
    <w:basedOn w:val="Normln"/>
    <w:next w:val="Normln"/>
    <w:link w:val="Nadpis3Char"/>
    <w:qFormat/>
    <w:rsid w:val="002E251C"/>
    <w:pPr>
      <w:keepNext/>
      <w:numPr>
        <w:ilvl w:val="2"/>
        <w:numId w:val="1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2E251C"/>
    <w:pPr>
      <w:keepNext/>
      <w:numPr>
        <w:numId w:val="2"/>
      </w:numPr>
      <w:textAlignment w:val="auto"/>
      <w:outlineLvl w:val="3"/>
    </w:pPr>
    <w:rPr>
      <w:rFonts w:eastAsia="Arial Unicode MS"/>
      <w:bCs/>
    </w:rPr>
  </w:style>
  <w:style w:type="paragraph" w:styleId="Nadpis5">
    <w:name w:val="heading 5"/>
    <w:basedOn w:val="Normln"/>
    <w:next w:val="Normln"/>
    <w:link w:val="Nadpis5Char"/>
    <w:qFormat/>
    <w:rsid w:val="002E251C"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2E251C"/>
    <w:pPr>
      <w:keepNext/>
      <w:numPr>
        <w:ilvl w:val="5"/>
        <w:numId w:val="1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2E251C"/>
    <w:pPr>
      <w:keepNext/>
      <w:numPr>
        <w:ilvl w:val="6"/>
        <w:numId w:val="1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2E251C"/>
    <w:pPr>
      <w:numPr>
        <w:ilvl w:val="7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2E251C"/>
    <w:pPr>
      <w:numPr>
        <w:ilvl w:val="8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E251C"/>
    <w:rPr>
      <w:rFonts w:ascii="Times New Roman" w:eastAsia="Arial Unicode MS" w:hAnsi="Times New Roman" w:cs="Times New Roman"/>
      <w:b/>
      <w:bCs/>
      <w:sz w:val="28"/>
      <w:szCs w:val="20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E251C"/>
    <w:rPr>
      <w:rFonts w:ascii="Times New Roman" w:eastAsia="Arial Unicode MS" w:hAnsi="Times New Roman" w:cs="Times New Roman"/>
      <w:b/>
      <w:bCs/>
      <w:sz w:val="24"/>
      <w:szCs w:val="20"/>
    </w:rPr>
  </w:style>
  <w:style w:type="character" w:customStyle="1" w:styleId="Nadpis3Char">
    <w:name w:val="Nadpis 3 Char"/>
    <w:aliases w:val="Martin 2 Char"/>
    <w:basedOn w:val="Standardnpsmoodstavce"/>
    <w:link w:val="Nadpis3"/>
    <w:rsid w:val="002E251C"/>
    <w:rPr>
      <w:rFonts w:ascii="Times New Roman" w:eastAsia="Arial Unicode MS" w:hAnsi="Times New Roman" w:cs="Times New Roman"/>
      <w:bCs/>
      <w:sz w:val="24"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E251C"/>
    <w:rPr>
      <w:rFonts w:ascii="Times New Roman" w:eastAsia="Arial Unicode MS" w:hAnsi="Times New Roman" w:cs="Times New Roman"/>
      <w:bCs/>
      <w:sz w:val="24"/>
      <w:szCs w:val="20"/>
    </w:rPr>
  </w:style>
  <w:style w:type="character" w:customStyle="1" w:styleId="Nadpis5Char">
    <w:name w:val="Nadpis 5 Char"/>
    <w:basedOn w:val="Standardnpsmoodstavce"/>
    <w:link w:val="Nadpis5"/>
    <w:rsid w:val="002E251C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E251C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2E251C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Nadpis8Char">
    <w:name w:val="Nadpis 8 Char"/>
    <w:basedOn w:val="Standardnpsmoodstavce"/>
    <w:link w:val="Nadpis8"/>
    <w:rsid w:val="002E25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E251C"/>
    <w:rPr>
      <w:rFonts w:ascii="Arial" w:eastAsia="Times New Roman" w:hAnsi="Arial" w:cs="Times New Roman"/>
      <w:b/>
      <w:i/>
      <w:sz w:val="18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2E251C"/>
    <w:pPr>
      <w:ind w:left="852" w:hanging="852"/>
      <w:jc w:val="both"/>
      <w:textAlignment w:val="auto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E251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E25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251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2E251C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2E251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NormlnIMP">
    <w:name w:val="Normální_IMP"/>
    <w:basedOn w:val="Normln"/>
    <w:rsid w:val="002E251C"/>
    <w:pPr>
      <w:suppressAutoHyphens/>
      <w:spacing w:line="230" w:lineRule="auto"/>
      <w:ind w:firstLine="709"/>
      <w:jc w:val="both"/>
    </w:pPr>
    <w:rPr>
      <w:szCs w:val="24"/>
    </w:rPr>
  </w:style>
  <w:style w:type="paragraph" w:customStyle="1" w:styleId="NormlnIMP1">
    <w:name w:val="Normální_IMP1"/>
    <w:basedOn w:val="NormlnIMP"/>
    <w:rsid w:val="002E251C"/>
    <w:pPr>
      <w:spacing w:line="191" w:lineRule="auto"/>
      <w:ind w:firstLine="0"/>
      <w:jc w:val="left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E251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E251C"/>
    <w:rPr>
      <w:rFonts w:ascii="Times New Roman" w:eastAsia="Times New Roman" w:hAnsi="Times New Roman" w:cs="Times New Roman"/>
      <w:sz w:val="24"/>
      <w:szCs w:val="20"/>
    </w:rPr>
  </w:style>
  <w:style w:type="paragraph" w:customStyle="1" w:styleId="Export0">
    <w:name w:val="Export 0"/>
    <w:basedOn w:val="Normln"/>
    <w:rsid w:val="002E251C"/>
    <w:pPr>
      <w:widowControl w:val="0"/>
    </w:pPr>
  </w:style>
  <w:style w:type="paragraph" w:customStyle="1" w:styleId="BodyText21">
    <w:name w:val="Body Text 21"/>
    <w:basedOn w:val="Normln"/>
    <w:rsid w:val="002E251C"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25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51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1954</Words>
  <Characters>11534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2014-02-27T12:28:00Z</dcterms:created>
  <dcterms:modified xsi:type="dcterms:W3CDTF">2014-03-31T11:50:00Z</dcterms:modified>
</cp:coreProperties>
</file>